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FC" w:rsidRPr="001F571C" w:rsidRDefault="00150EFC" w:rsidP="001F571C">
      <w:pPr>
        <w:pStyle w:val="Bezodstpw"/>
        <w:jc w:val="both"/>
      </w:pPr>
      <w:r w:rsidRPr="001F571C">
        <w:t>Drodzy Studenci!</w:t>
      </w:r>
    </w:p>
    <w:p w:rsidR="00E95A03" w:rsidRPr="001F571C" w:rsidRDefault="00150EFC" w:rsidP="001F571C">
      <w:pPr>
        <w:pStyle w:val="Bezodstpw"/>
        <w:jc w:val="both"/>
      </w:pPr>
      <w:r w:rsidRPr="001F571C">
        <w:t xml:space="preserve">Lektoraty języków obcych prowadzone są przez </w:t>
      </w:r>
      <w:hyperlink r:id="rId5" w:history="1">
        <w:r w:rsidRPr="001F571C">
          <w:rPr>
            <w:rStyle w:val="Hipercze"/>
            <w:rFonts w:cstheme="minorHAnsi"/>
          </w:rPr>
          <w:t>Studium Praktycznej Nauki Języków Obcych</w:t>
        </w:r>
      </w:hyperlink>
      <w:r w:rsidRPr="001F571C">
        <w:t>. Zachęcamy do zapoznania się z proponowaną obowiązkową i uzupełniającą ścieżką językową.</w:t>
      </w:r>
    </w:p>
    <w:p w:rsidR="00F90FF7" w:rsidRPr="00E84EA0" w:rsidRDefault="00F90FF7" w:rsidP="00F90FF7">
      <w:pPr>
        <w:rPr>
          <w:sz w:val="16"/>
          <w:szCs w:val="16"/>
        </w:rPr>
      </w:pPr>
    </w:p>
    <w:tbl>
      <w:tblPr>
        <w:tblStyle w:val="Tabela-Siatka"/>
        <w:tblW w:w="0" w:type="auto"/>
        <w:shd w:val="clear" w:color="auto" w:fill="B4C6E7" w:themeFill="accent1" w:themeFillTint="66"/>
        <w:tblLook w:val="04A0" w:firstRow="1" w:lastRow="0" w:firstColumn="1" w:lastColumn="0" w:noHBand="0" w:noVBand="1"/>
      </w:tblPr>
      <w:tblGrid>
        <w:gridCol w:w="9060"/>
      </w:tblGrid>
      <w:tr w:rsidR="00F90FF7" w:rsidRPr="004B1355" w:rsidTr="007B28FA">
        <w:tc>
          <w:tcPr>
            <w:tcW w:w="9060" w:type="dxa"/>
            <w:shd w:val="clear" w:color="auto" w:fill="B4C6E7" w:themeFill="accent1" w:themeFillTint="66"/>
          </w:tcPr>
          <w:p w:rsidR="00F90FF7" w:rsidRPr="004B1355" w:rsidRDefault="00F90FF7" w:rsidP="007B28FA">
            <w:pPr>
              <w:rPr>
                <w:b/>
                <w:sz w:val="20"/>
                <w:szCs w:val="20"/>
              </w:rPr>
            </w:pPr>
          </w:p>
          <w:p w:rsidR="00F90FF7" w:rsidRPr="004B1355" w:rsidRDefault="00F90FF7" w:rsidP="007B28FA">
            <w:pPr>
              <w:rPr>
                <w:b/>
                <w:sz w:val="28"/>
                <w:szCs w:val="28"/>
              </w:rPr>
            </w:pPr>
            <w:r>
              <w:rPr>
                <w:b/>
                <w:sz w:val="28"/>
                <w:szCs w:val="28"/>
              </w:rPr>
              <w:t>WYKŁADOWCY SPNJO</w:t>
            </w:r>
          </w:p>
          <w:p w:rsidR="00F90FF7" w:rsidRPr="004B1355" w:rsidRDefault="00F90FF7" w:rsidP="007B28FA">
            <w:pPr>
              <w:rPr>
                <w:b/>
                <w:sz w:val="20"/>
                <w:szCs w:val="20"/>
              </w:rPr>
            </w:pPr>
          </w:p>
        </w:tc>
      </w:tr>
    </w:tbl>
    <w:p w:rsidR="00F90FF7" w:rsidRPr="00AB67C3" w:rsidRDefault="00F90FF7" w:rsidP="00F90FF7">
      <w:pPr>
        <w:rPr>
          <w:color w:val="FF0000"/>
          <w:sz w:val="16"/>
          <w:szCs w:val="16"/>
        </w:rPr>
      </w:pPr>
    </w:p>
    <w:tbl>
      <w:tblPr>
        <w:tblStyle w:val="Tabela-Siatka"/>
        <w:tblW w:w="0" w:type="auto"/>
        <w:shd w:val="clear" w:color="auto" w:fill="B4C6E7" w:themeFill="accent1" w:themeFillTint="66"/>
        <w:tblLook w:val="04A0" w:firstRow="1" w:lastRow="0" w:firstColumn="1" w:lastColumn="0" w:noHBand="0" w:noVBand="1"/>
      </w:tblPr>
      <w:tblGrid>
        <w:gridCol w:w="9060"/>
      </w:tblGrid>
      <w:tr w:rsidR="0020629B" w:rsidRPr="004B1355" w:rsidTr="00C231F8">
        <w:tc>
          <w:tcPr>
            <w:tcW w:w="9060" w:type="dxa"/>
            <w:shd w:val="clear" w:color="auto" w:fill="B4C6E7" w:themeFill="accent1" w:themeFillTint="66"/>
          </w:tcPr>
          <w:p w:rsidR="0020629B" w:rsidRPr="004B1355" w:rsidRDefault="0020629B" w:rsidP="00C231F8">
            <w:pPr>
              <w:rPr>
                <w:b/>
                <w:sz w:val="20"/>
                <w:szCs w:val="20"/>
              </w:rPr>
            </w:pPr>
          </w:p>
          <w:p w:rsidR="0020629B" w:rsidRPr="004B1355" w:rsidRDefault="0020629B" w:rsidP="00C231F8">
            <w:pPr>
              <w:rPr>
                <w:b/>
                <w:sz w:val="28"/>
                <w:szCs w:val="28"/>
              </w:rPr>
            </w:pPr>
            <w:r>
              <w:rPr>
                <w:b/>
                <w:sz w:val="28"/>
                <w:szCs w:val="28"/>
              </w:rPr>
              <w:t>STUDENCI</w:t>
            </w:r>
          </w:p>
          <w:p w:rsidR="0020629B" w:rsidRPr="004B1355" w:rsidRDefault="0020629B" w:rsidP="00C231F8">
            <w:pPr>
              <w:rPr>
                <w:b/>
                <w:sz w:val="20"/>
                <w:szCs w:val="20"/>
              </w:rPr>
            </w:pPr>
          </w:p>
        </w:tc>
      </w:tr>
    </w:tbl>
    <w:p w:rsidR="0020629B" w:rsidRPr="00AB67C3" w:rsidRDefault="0020629B" w:rsidP="0020629B">
      <w:pPr>
        <w:rPr>
          <w:color w:val="FF0000"/>
          <w:sz w:val="16"/>
          <w:szCs w:val="16"/>
        </w:rPr>
      </w:pPr>
    </w:p>
    <w:tbl>
      <w:tblPr>
        <w:tblStyle w:val="Tabela-Siatka"/>
        <w:tblW w:w="0" w:type="auto"/>
        <w:shd w:val="clear" w:color="auto" w:fill="B4C6E7" w:themeFill="accent1" w:themeFillTint="66"/>
        <w:tblLook w:val="04A0" w:firstRow="1" w:lastRow="0" w:firstColumn="1" w:lastColumn="0" w:noHBand="0" w:noVBand="1"/>
      </w:tblPr>
      <w:tblGrid>
        <w:gridCol w:w="9060"/>
      </w:tblGrid>
      <w:tr w:rsidR="0020629B" w:rsidTr="00C231F8">
        <w:tc>
          <w:tcPr>
            <w:tcW w:w="9060" w:type="dxa"/>
            <w:shd w:val="clear" w:color="auto" w:fill="B4C6E7" w:themeFill="accent1" w:themeFillTint="66"/>
          </w:tcPr>
          <w:p w:rsidR="0020629B" w:rsidRDefault="0020629B" w:rsidP="00C231F8"/>
          <w:p w:rsidR="0020629B" w:rsidRPr="004B1355" w:rsidRDefault="0020629B" w:rsidP="00C231F8">
            <w:pPr>
              <w:rPr>
                <w:b/>
                <w:sz w:val="28"/>
                <w:szCs w:val="28"/>
              </w:rPr>
            </w:pPr>
            <w:r>
              <w:rPr>
                <w:b/>
                <w:sz w:val="28"/>
                <w:szCs w:val="28"/>
              </w:rPr>
              <w:t>DOKTORANCI</w:t>
            </w:r>
          </w:p>
          <w:p w:rsidR="0020629B" w:rsidRDefault="0020629B" w:rsidP="00C231F8"/>
        </w:tc>
      </w:tr>
    </w:tbl>
    <w:p w:rsidR="0020629B" w:rsidRPr="00E84EA0" w:rsidRDefault="0020629B" w:rsidP="0020629B">
      <w:pPr>
        <w:rPr>
          <w:sz w:val="16"/>
          <w:szCs w:val="16"/>
        </w:rPr>
      </w:pPr>
    </w:p>
    <w:tbl>
      <w:tblPr>
        <w:tblStyle w:val="Tabela-Siatka"/>
        <w:tblW w:w="0" w:type="auto"/>
        <w:shd w:val="clear" w:color="auto" w:fill="B4C6E7" w:themeFill="accent1" w:themeFillTint="66"/>
        <w:tblLook w:val="04A0" w:firstRow="1" w:lastRow="0" w:firstColumn="1" w:lastColumn="0" w:noHBand="0" w:noVBand="1"/>
      </w:tblPr>
      <w:tblGrid>
        <w:gridCol w:w="9060"/>
      </w:tblGrid>
      <w:tr w:rsidR="00CD667E" w:rsidRPr="00CD667E" w:rsidTr="00C231F8">
        <w:tc>
          <w:tcPr>
            <w:tcW w:w="9060" w:type="dxa"/>
            <w:shd w:val="clear" w:color="auto" w:fill="B4C6E7" w:themeFill="accent1" w:themeFillTint="66"/>
          </w:tcPr>
          <w:p w:rsidR="0020629B" w:rsidRPr="00CD667E" w:rsidRDefault="0020629B" w:rsidP="00C231F8">
            <w:pPr>
              <w:rPr>
                <w:color w:val="000000" w:themeColor="text1"/>
              </w:rPr>
            </w:pPr>
          </w:p>
          <w:p w:rsidR="0020629B" w:rsidRPr="00CD667E" w:rsidRDefault="00CD667E" w:rsidP="00C231F8">
            <w:pPr>
              <w:rPr>
                <w:b/>
                <w:color w:val="000000" w:themeColor="text1"/>
                <w:sz w:val="28"/>
                <w:szCs w:val="28"/>
              </w:rPr>
            </w:pPr>
            <w:r>
              <w:rPr>
                <w:b/>
                <w:color w:val="000000" w:themeColor="text1"/>
                <w:sz w:val="28"/>
                <w:szCs w:val="28"/>
              </w:rPr>
              <w:t xml:space="preserve">OFERTA DLA WYKŁADOWCÓW </w:t>
            </w:r>
            <w:r w:rsidR="00082F62">
              <w:rPr>
                <w:b/>
                <w:color w:val="000000" w:themeColor="text1"/>
                <w:sz w:val="28"/>
                <w:szCs w:val="28"/>
              </w:rPr>
              <w:t>WCh</w:t>
            </w:r>
          </w:p>
          <w:p w:rsidR="0020629B" w:rsidRPr="00CD667E" w:rsidRDefault="0020629B" w:rsidP="00C231F8">
            <w:pPr>
              <w:rPr>
                <w:color w:val="000000" w:themeColor="text1"/>
              </w:rPr>
            </w:pPr>
          </w:p>
        </w:tc>
      </w:tr>
    </w:tbl>
    <w:p w:rsidR="0020629B" w:rsidRPr="00E84EA0" w:rsidRDefault="0020629B" w:rsidP="0020629B">
      <w:pPr>
        <w:rPr>
          <w:sz w:val="16"/>
          <w:szCs w:val="16"/>
        </w:rPr>
      </w:pPr>
    </w:p>
    <w:tbl>
      <w:tblPr>
        <w:tblStyle w:val="Tabela-Siatka"/>
        <w:tblW w:w="0" w:type="auto"/>
        <w:shd w:val="clear" w:color="auto" w:fill="B4C6E7" w:themeFill="accent1" w:themeFillTint="66"/>
        <w:tblLook w:val="04A0" w:firstRow="1" w:lastRow="0" w:firstColumn="1" w:lastColumn="0" w:noHBand="0" w:noVBand="1"/>
      </w:tblPr>
      <w:tblGrid>
        <w:gridCol w:w="9060"/>
      </w:tblGrid>
      <w:tr w:rsidR="0020629B" w:rsidTr="00C231F8">
        <w:tc>
          <w:tcPr>
            <w:tcW w:w="9060" w:type="dxa"/>
            <w:shd w:val="clear" w:color="auto" w:fill="B4C6E7" w:themeFill="accent1" w:themeFillTint="66"/>
          </w:tcPr>
          <w:p w:rsidR="0020629B" w:rsidRDefault="0020629B" w:rsidP="00C231F8"/>
          <w:p w:rsidR="0020629B" w:rsidRPr="004B1355" w:rsidRDefault="0020629B" w:rsidP="00C231F8">
            <w:pPr>
              <w:rPr>
                <w:b/>
                <w:sz w:val="28"/>
                <w:szCs w:val="28"/>
              </w:rPr>
            </w:pPr>
            <w:r>
              <w:rPr>
                <w:b/>
                <w:sz w:val="28"/>
                <w:szCs w:val="28"/>
              </w:rPr>
              <w:t>CERTYFIKATY MIĘDZYNARODOWE</w:t>
            </w:r>
          </w:p>
          <w:p w:rsidR="0020629B" w:rsidRDefault="0020629B" w:rsidP="00C231F8"/>
        </w:tc>
      </w:tr>
    </w:tbl>
    <w:p w:rsidR="0020629B" w:rsidRPr="00E84EA0" w:rsidRDefault="0020629B" w:rsidP="0020629B">
      <w:pPr>
        <w:rPr>
          <w:sz w:val="16"/>
          <w:szCs w:val="16"/>
        </w:rPr>
      </w:pPr>
    </w:p>
    <w:p w:rsidR="0020629B" w:rsidRDefault="0020629B" w:rsidP="004302BD">
      <w:pPr>
        <w:pStyle w:val="Akapitzlist"/>
        <w:rPr>
          <w:lang w:val="en-GB"/>
        </w:rPr>
      </w:pPr>
    </w:p>
    <w:p w:rsidR="0020629B" w:rsidRPr="00E84EA0" w:rsidRDefault="0020629B" w:rsidP="0020629B">
      <w:pPr>
        <w:rPr>
          <w:sz w:val="16"/>
          <w:szCs w:val="16"/>
          <w:lang w:val="en-GB"/>
        </w:rPr>
      </w:pPr>
    </w:p>
    <w:p w:rsidR="00CD667E" w:rsidRDefault="00CD667E">
      <w:r>
        <w:br w:type="page"/>
      </w:r>
    </w:p>
    <w:p w:rsidR="0020629B" w:rsidRPr="00AB67C3" w:rsidRDefault="0020629B" w:rsidP="0020629B"/>
    <w:p w:rsidR="0020629B" w:rsidRDefault="0020629B" w:rsidP="0020629B"/>
    <w:tbl>
      <w:tblPr>
        <w:tblStyle w:val="Tabela-Siatka"/>
        <w:tblW w:w="0" w:type="auto"/>
        <w:shd w:val="clear" w:color="auto" w:fill="B4C6E7" w:themeFill="accent1" w:themeFillTint="66"/>
        <w:tblLook w:val="04A0" w:firstRow="1" w:lastRow="0" w:firstColumn="1" w:lastColumn="0" w:noHBand="0" w:noVBand="1"/>
      </w:tblPr>
      <w:tblGrid>
        <w:gridCol w:w="9060"/>
      </w:tblGrid>
      <w:tr w:rsidR="00CD667E" w:rsidRPr="00CD667E" w:rsidTr="00C231F8">
        <w:tc>
          <w:tcPr>
            <w:tcW w:w="9060" w:type="dxa"/>
            <w:shd w:val="clear" w:color="auto" w:fill="B4C6E7" w:themeFill="accent1" w:themeFillTint="66"/>
          </w:tcPr>
          <w:p w:rsidR="0020629B" w:rsidRPr="00CD667E" w:rsidRDefault="0020629B" w:rsidP="00C231F8">
            <w:pPr>
              <w:rPr>
                <w:b/>
                <w:color w:val="000000" w:themeColor="text1"/>
                <w:sz w:val="20"/>
                <w:szCs w:val="20"/>
              </w:rPr>
            </w:pPr>
          </w:p>
          <w:p w:rsidR="0020629B" w:rsidRPr="00CD667E" w:rsidRDefault="0020629B" w:rsidP="00C231F8">
            <w:pPr>
              <w:rPr>
                <w:b/>
                <w:color w:val="000000" w:themeColor="text1"/>
                <w:sz w:val="28"/>
                <w:szCs w:val="28"/>
              </w:rPr>
            </w:pPr>
            <w:r w:rsidRPr="00CD667E">
              <w:rPr>
                <w:b/>
                <w:color w:val="000000" w:themeColor="text1"/>
                <w:sz w:val="28"/>
                <w:szCs w:val="28"/>
              </w:rPr>
              <w:t>WYKŁADOWCY SPNJO</w:t>
            </w:r>
          </w:p>
          <w:p w:rsidR="00CD667E" w:rsidRPr="00CD667E" w:rsidRDefault="00CD667E" w:rsidP="00C231F8">
            <w:pPr>
              <w:rPr>
                <w:b/>
                <w:color w:val="000000" w:themeColor="text1"/>
                <w:sz w:val="20"/>
                <w:szCs w:val="20"/>
              </w:rPr>
            </w:pPr>
          </w:p>
        </w:tc>
      </w:tr>
    </w:tbl>
    <w:p w:rsidR="00082F62" w:rsidRDefault="00082F62">
      <w:pPr>
        <w:rPr>
          <w:b/>
        </w:rPr>
      </w:pPr>
    </w:p>
    <w:p w:rsidR="00082F62" w:rsidRDefault="00082F62" w:rsidP="00082F62">
      <w:pPr>
        <w:pStyle w:val="Bezodstpw"/>
      </w:pPr>
      <w:r>
        <w:t xml:space="preserve">mgr </w:t>
      </w:r>
      <w:r>
        <w:t>Radosława Dworak</w:t>
      </w:r>
    </w:p>
    <w:p w:rsidR="00082F62" w:rsidRDefault="00082F62" w:rsidP="00082F62">
      <w:pPr>
        <w:pStyle w:val="Bezodstpw"/>
      </w:pPr>
      <w:r>
        <w:t>st. wykładowca i koordynator</w:t>
      </w:r>
      <w:r>
        <w:t xml:space="preserve"> SPNJO na Wydział Chemii</w:t>
      </w:r>
    </w:p>
    <w:p w:rsidR="00082F62" w:rsidRDefault="00082F62" w:rsidP="00082F62">
      <w:pPr>
        <w:pStyle w:val="Bezodstpw"/>
      </w:pPr>
      <w:hyperlink r:id="rId6" w:history="1">
        <w:r w:rsidRPr="00FE2F31">
          <w:rPr>
            <w:rStyle w:val="Hipercze"/>
          </w:rPr>
          <w:t>Radoslawa.Dworak@umk.pl</w:t>
        </w:r>
      </w:hyperlink>
    </w:p>
    <w:p w:rsidR="00082F62" w:rsidRDefault="00082F62" w:rsidP="00082F62">
      <w:pPr>
        <w:pStyle w:val="Bezodstpw"/>
      </w:pPr>
    </w:p>
    <w:p w:rsidR="00082F62" w:rsidRDefault="0030092A" w:rsidP="00082F62">
      <w:pPr>
        <w:pStyle w:val="Bezodstpw"/>
      </w:pPr>
      <w:r>
        <w:t>s.</w:t>
      </w:r>
      <w:r w:rsidR="00082F62">
        <w:t xml:space="preserve"> 101 Wydział Chemii  (nad warsztatami Wydziału)</w:t>
      </w:r>
    </w:p>
    <w:p w:rsidR="0020629B" w:rsidRDefault="00082F62" w:rsidP="0020629B">
      <w:r>
        <w:t>p</w:t>
      </w:r>
      <w:r w:rsidR="0030092A">
        <w:t>ok.</w:t>
      </w:r>
      <w:r>
        <w:t xml:space="preserve"> nr 6 Studium Praktycznej Nauki Języków Obcych (SPNJO)</w:t>
      </w:r>
    </w:p>
    <w:p w:rsidR="00082F62" w:rsidRPr="00082F62" w:rsidRDefault="00082F62" w:rsidP="0020629B"/>
    <w:tbl>
      <w:tblPr>
        <w:tblStyle w:val="Tabela-Siatka"/>
        <w:tblW w:w="0" w:type="auto"/>
        <w:shd w:val="clear" w:color="auto" w:fill="B4C6E7" w:themeFill="accent1" w:themeFillTint="66"/>
        <w:tblLook w:val="04A0" w:firstRow="1" w:lastRow="0" w:firstColumn="1" w:lastColumn="0" w:noHBand="0" w:noVBand="1"/>
      </w:tblPr>
      <w:tblGrid>
        <w:gridCol w:w="9060"/>
      </w:tblGrid>
      <w:tr w:rsidR="0020629B" w:rsidRPr="004B1355" w:rsidTr="00C231F8">
        <w:tc>
          <w:tcPr>
            <w:tcW w:w="9060" w:type="dxa"/>
            <w:shd w:val="clear" w:color="auto" w:fill="B4C6E7" w:themeFill="accent1" w:themeFillTint="66"/>
          </w:tcPr>
          <w:p w:rsidR="0020629B" w:rsidRPr="004B1355" w:rsidRDefault="0020629B" w:rsidP="00C231F8">
            <w:pPr>
              <w:rPr>
                <w:b/>
                <w:sz w:val="20"/>
                <w:szCs w:val="20"/>
              </w:rPr>
            </w:pPr>
            <w:r w:rsidRPr="00082F62">
              <w:br w:type="page"/>
            </w:r>
          </w:p>
          <w:p w:rsidR="0020629B" w:rsidRPr="004B1355" w:rsidRDefault="0020629B" w:rsidP="00C231F8">
            <w:pPr>
              <w:rPr>
                <w:b/>
                <w:sz w:val="28"/>
                <w:szCs w:val="28"/>
              </w:rPr>
            </w:pPr>
            <w:r>
              <w:rPr>
                <w:b/>
                <w:sz w:val="28"/>
                <w:szCs w:val="28"/>
              </w:rPr>
              <w:t>STUDENCI</w:t>
            </w:r>
          </w:p>
          <w:p w:rsidR="0020629B" w:rsidRPr="004B1355" w:rsidRDefault="0020629B" w:rsidP="00C231F8">
            <w:pPr>
              <w:rPr>
                <w:b/>
                <w:sz w:val="20"/>
                <w:szCs w:val="20"/>
              </w:rPr>
            </w:pPr>
          </w:p>
        </w:tc>
      </w:tr>
    </w:tbl>
    <w:p w:rsidR="0020629B" w:rsidRDefault="0020629B" w:rsidP="0020629B"/>
    <w:tbl>
      <w:tblPr>
        <w:tblStyle w:val="Tabela-Siatka"/>
        <w:tblW w:w="0" w:type="auto"/>
        <w:jc w:val="center"/>
        <w:shd w:val="clear" w:color="auto" w:fill="F2F2F2" w:themeFill="background1" w:themeFillShade="F2"/>
        <w:tblLook w:val="04A0" w:firstRow="1" w:lastRow="0" w:firstColumn="1" w:lastColumn="0" w:noHBand="0" w:noVBand="1"/>
      </w:tblPr>
      <w:tblGrid>
        <w:gridCol w:w="4815"/>
      </w:tblGrid>
      <w:tr w:rsidR="0020629B" w:rsidTr="004302BD">
        <w:trPr>
          <w:jc w:val="center"/>
        </w:trPr>
        <w:tc>
          <w:tcPr>
            <w:tcW w:w="4815" w:type="dxa"/>
            <w:shd w:val="clear" w:color="auto" w:fill="F2F2F2" w:themeFill="background1" w:themeFillShade="F2"/>
          </w:tcPr>
          <w:p w:rsidR="0020629B" w:rsidRDefault="0020629B" w:rsidP="00C231F8"/>
          <w:p w:rsidR="0020629B" w:rsidRPr="00E136B1" w:rsidRDefault="0020629B" w:rsidP="00C231F8">
            <w:pPr>
              <w:jc w:val="center"/>
              <w:rPr>
                <w:b/>
                <w:sz w:val="24"/>
                <w:szCs w:val="24"/>
              </w:rPr>
            </w:pPr>
            <w:r w:rsidRPr="00E136B1">
              <w:rPr>
                <w:b/>
                <w:sz w:val="24"/>
                <w:szCs w:val="24"/>
              </w:rPr>
              <w:t>PRZED LEKTORATEM</w:t>
            </w:r>
          </w:p>
          <w:p w:rsidR="0020629B" w:rsidRPr="001B53EF" w:rsidRDefault="0020629B" w:rsidP="001B53EF">
            <w:pPr>
              <w:jc w:val="center"/>
              <w:rPr>
                <w:b/>
                <w:sz w:val="24"/>
                <w:szCs w:val="24"/>
              </w:rPr>
            </w:pPr>
            <w:r w:rsidRPr="00E136B1">
              <w:rPr>
                <w:b/>
                <w:sz w:val="24"/>
                <w:szCs w:val="24"/>
              </w:rPr>
              <w:t>I rok</w:t>
            </w:r>
          </w:p>
          <w:p w:rsidR="0020629B" w:rsidRDefault="0020629B" w:rsidP="00C231F8"/>
        </w:tc>
      </w:tr>
    </w:tbl>
    <w:p w:rsidR="0020629B" w:rsidRPr="001B53EF" w:rsidRDefault="0020629B" w:rsidP="0020629B">
      <w:pPr>
        <w:pStyle w:val="Akapitzlist"/>
        <w:ind w:left="1440"/>
        <w:rPr>
          <w:color w:val="000000" w:themeColor="text1"/>
        </w:rPr>
      </w:pPr>
    </w:p>
    <w:p w:rsidR="0020629B" w:rsidRPr="004302BD" w:rsidRDefault="00BE3552" w:rsidP="00BE3552">
      <w:pPr>
        <w:rPr>
          <w:rFonts w:cstheme="minorHAnsi"/>
          <w:color w:val="000000" w:themeColor="text1"/>
        </w:rPr>
      </w:pPr>
      <w:r w:rsidRPr="004302BD">
        <w:rPr>
          <w:rFonts w:cstheme="minorHAnsi"/>
          <w:b/>
          <w:color w:val="000000" w:themeColor="text1"/>
        </w:rPr>
        <w:t>TESTY POZIOMUJĄCE</w:t>
      </w:r>
    </w:p>
    <w:p w:rsidR="00BE3552" w:rsidRPr="004302BD" w:rsidRDefault="00BE3552" w:rsidP="00435383">
      <w:pPr>
        <w:pStyle w:val="Bezodstpw"/>
        <w:jc w:val="both"/>
        <w:rPr>
          <w:rFonts w:cstheme="minorHAnsi"/>
        </w:rPr>
      </w:pPr>
      <w:r w:rsidRPr="004302BD">
        <w:rPr>
          <w:rFonts w:cstheme="minorHAnsi"/>
          <w:color w:val="000000" w:themeColor="text1"/>
        </w:rPr>
        <w:t xml:space="preserve">Zachęcamy wszystkich studentów I roku do wykonania </w:t>
      </w:r>
      <w:hyperlink r:id="rId7" w:history="1">
        <w:r w:rsidRPr="004302BD">
          <w:rPr>
            <w:rStyle w:val="Hipercze"/>
            <w:rFonts w:cstheme="minorHAnsi"/>
          </w:rPr>
          <w:t>testu poziomującego</w:t>
        </w:r>
      </w:hyperlink>
      <w:r w:rsidRPr="004302BD">
        <w:rPr>
          <w:rFonts w:cstheme="minorHAnsi"/>
          <w:color w:val="000000" w:themeColor="text1"/>
        </w:rPr>
        <w:t>. Test</w:t>
      </w:r>
      <w:r w:rsidRPr="004302BD">
        <w:rPr>
          <w:rFonts w:cstheme="minorHAnsi"/>
        </w:rPr>
        <w:t xml:space="preserve"> dostępny jest</w:t>
      </w:r>
      <w:r w:rsidR="00654CFB">
        <w:rPr>
          <w:rFonts w:cstheme="minorHAnsi"/>
        </w:rPr>
        <w:t xml:space="preserve"> dla każdego studenta</w:t>
      </w:r>
      <w:r w:rsidRPr="004302BD">
        <w:rPr>
          <w:rFonts w:cstheme="minorHAnsi"/>
        </w:rPr>
        <w:t xml:space="preserve"> po zalogowaniu się na </w:t>
      </w:r>
      <w:hyperlink r:id="rId8" w:history="1">
        <w:r w:rsidRPr="004302BD">
          <w:rPr>
            <w:rStyle w:val="Hipercze"/>
            <w:rFonts w:cstheme="minorHAnsi"/>
          </w:rPr>
          <w:t>platformę Moodle</w:t>
        </w:r>
      </w:hyperlink>
      <w:r w:rsidRPr="004302BD">
        <w:rPr>
          <w:rFonts w:cstheme="minorHAnsi"/>
        </w:rPr>
        <w:t xml:space="preserve">. Celem testu jest określenie poziomu </w:t>
      </w:r>
      <w:r w:rsidR="0029148D" w:rsidRPr="004302BD">
        <w:rPr>
          <w:rFonts w:cstheme="minorHAnsi"/>
        </w:rPr>
        <w:t>w skali A1-C1</w:t>
      </w:r>
      <w:r w:rsidR="00435383" w:rsidRPr="004302BD">
        <w:rPr>
          <w:rFonts w:cstheme="minorHAnsi"/>
        </w:rPr>
        <w:t xml:space="preserve">. </w:t>
      </w:r>
      <w:r w:rsidR="0029148D" w:rsidRPr="004302BD">
        <w:rPr>
          <w:rFonts w:cstheme="minorHAnsi"/>
        </w:rPr>
        <w:t>Dla studentów, którzy</w:t>
      </w:r>
      <w:r w:rsidR="00435383" w:rsidRPr="004302BD">
        <w:rPr>
          <w:rFonts w:cstheme="minorHAnsi"/>
        </w:rPr>
        <w:t xml:space="preserve"> uzyska</w:t>
      </w:r>
      <w:r w:rsidR="0029148D" w:rsidRPr="004302BD">
        <w:rPr>
          <w:rFonts w:cstheme="minorHAnsi"/>
        </w:rPr>
        <w:t xml:space="preserve">li poziom niższy niż B1 (j. angielski) lub A2 (francuski, niemiecki, rosyjski), SPNJO przygotowało specjalną ofertę uzupełniającą. </w:t>
      </w:r>
    </w:p>
    <w:p w:rsidR="00713D50" w:rsidRDefault="00713D50" w:rsidP="00713D50">
      <w:pPr>
        <w:contextualSpacing/>
        <w:rPr>
          <w:rFonts w:cstheme="minorHAnsi"/>
          <w:bCs/>
        </w:rPr>
      </w:pPr>
      <w:r w:rsidRPr="003400C5">
        <w:rPr>
          <w:rFonts w:cstheme="minorHAnsi"/>
          <w:bCs/>
        </w:rPr>
        <w:t>Więcej informacji: 56 611 42 12</w:t>
      </w:r>
    </w:p>
    <w:p w:rsidR="00654CFB" w:rsidRPr="003400C5" w:rsidRDefault="00654CFB" w:rsidP="00713D50">
      <w:pPr>
        <w:contextualSpacing/>
        <w:rPr>
          <w:rFonts w:cstheme="minorHAnsi"/>
          <w:bCs/>
        </w:rPr>
      </w:pPr>
    </w:p>
    <w:p w:rsidR="00713D50" w:rsidRPr="00654CFB" w:rsidRDefault="00654CFB" w:rsidP="00435383">
      <w:pPr>
        <w:jc w:val="both"/>
        <w:rPr>
          <w:rFonts w:cstheme="minorHAnsi"/>
          <w:b/>
          <w:color w:val="000000" w:themeColor="text1"/>
        </w:rPr>
      </w:pPr>
      <w:r w:rsidRPr="00654CFB">
        <w:rPr>
          <w:b/>
        </w:rPr>
        <w:t>Lektorat</w:t>
      </w:r>
      <w:r>
        <w:rPr>
          <w:b/>
        </w:rPr>
        <w:t xml:space="preserve"> obowiązkowy, objęty programem studiów</w:t>
      </w:r>
      <w:r w:rsidRPr="00654CFB">
        <w:rPr>
          <w:b/>
        </w:rPr>
        <w:t xml:space="preserve"> prowadzony jest na drugim roku studiów przez </w:t>
      </w:r>
      <w:hyperlink r:id="rId9" w:history="1">
        <w:r w:rsidRPr="00654CFB">
          <w:rPr>
            <w:rStyle w:val="Hipercze"/>
            <w:b/>
          </w:rPr>
          <w:t>SPNJO UMK</w:t>
        </w:r>
      </w:hyperlink>
      <w:r w:rsidRPr="00654CFB">
        <w:rPr>
          <w:b/>
        </w:rPr>
        <w:t>.</w:t>
      </w:r>
    </w:p>
    <w:p w:rsidR="00713D50" w:rsidRPr="004302BD" w:rsidRDefault="00713D50" w:rsidP="00435383">
      <w:pPr>
        <w:jc w:val="both"/>
        <w:rPr>
          <w:rFonts w:cstheme="minorHAnsi"/>
          <w:color w:val="000000" w:themeColor="text1"/>
        </w:rPr>
      </w:pPr>
    </w:p>
    <w:p w:rsidR="00435383" w:rsidRPr="004302BD" w:rsidRDefault="00435383" w:rsidP="00435383">
      <w:pPr>
        <w:rPr>
          <w:rFonts w:cstheme="minorHAnsi"/>
          <w:b/>
          <w:color w:val="000000" w:themeColor="text1"/>
        </w:rPr>
      </w:pPr>
      <w:r w:rsidRPr="004302BD">
        <w:rPr>
          <w:rFonts w:cstheme="minorHAnsi"/>
          <w:b/>
          <w:color w:val="000000" w:themeColor="text1"/>
        </w:rPr>
        <w:t>OFERTA UZUPEŁNIAJĄCA - ODPŁATNA</w:t>
      </w:r>
    </w:p>
    <w:p w:rsidR="00BE3552" w:rsidRDefault="00435383" w:rsidP="00654CFB">
      <w:pPr>
        <w:rPr>
          <w:rFonts w:cstheme="minorHAnsi"/>
          <w:color w:val="000000" w:themeColor="text1"/>
        </w:rPr>
      </w:pPr>
      <w:r w:rsidRPr="004302BD">
        <w:rPr>
          <w:rFonts w:cstheme="minorHAnsi"/>
          <w:color w:val="000000" w:themeColor="text1"/>
        </w:rPr>
        <w:t>Proponowane kursy są przygotowaniem do lektoratu</w:t>
      </w:r>
      <w:r w:rsidR="00654CFB">
        <w:rPr>
          <w:rFonts w:cstheme="minorHAnsi"/>
          <w:color w:val="000000" w:themeColor="text1"/>
        </w:rPr>
        <w:t xml:space="preserve"> języka obcego. Oferta obejmuje </w:t>
      </w:r>
      <w:r w:rsidRPr="00654CFB">
        <w:rPr>
          <w:rFonts w:cstheme="minorHAnsi"/>
          <w:color w:val="000000" w:themeColor="text1"/>
        </w:rPr>
        <w:t>kurs języka ogólnego: j. angielski, francuski, niemiecki i rosyjski</w:t>
      </w:r>
      <w:r w:rsidR="0029148D" w:rsidRPr="00654CFB">
        <w:rPr>
          <w:rFonts w:cstheme="minorHAnsi"/>
          <w:color w:val="000000" w:themeColor="text1"/>
        </w:rPr>
        <w:t xml:space="preserve"> (A1-B2)</w:t>
      </w:r>
      <w:r w:rsidR="00654CFB">
        <w:rPr>
          <w:rFonts w:cstheme="minorHAnsi"/>
          <w:color w:val="000000" w:themeColor="text1"/>
        </w:rPr>
        <w:t>.</w:t>
      </w:r>
    </w:p>
    <w:p w:rsidR="00BE3552" w:rsidRDefault="003400C5" w:rsidP="003400C5">
      <w:pPr>
        <w:contextualSpacing/>
        <w:rPr>
          <w:rFonts w:cstheme="minorHAnsi"/>
          <w:bCs/>
        </w:rPr>
      </w:pPr>
      <w:r w:rsidRPr="003400C5">
        <w:rPr>
          <w:rFonts w:cstheme="minorHAnsi"/>
          <w:bCs/>
        </w:rPr>
        <w:t>Więcej informacji</w:t>
      </w:r>
      <w:r w:rsidR="00654CFB">
        <w:rPr>
          <w:rFonts w:cstheme="minorHAnsi"/>
          <w:bCs/>
        </w:rPr>
        <w:t xml:space="preserve"> o kursach</w:t>
      </w:r>
      <w:r w:rsidRPr="003400C5">
        <w:rPr>
          <w:rFonts w:cstheme="minorHAnsi"/>
          <w:bCs/>
        </w:rPr>
        <w:t>: 56 611 42 12</w:t>
      </w:r>
    </w:p>
    <w:p w:rsidR="00654CFB" w:rsidRPr="003400C5" w:rsidRDefault="00654CFB" w:rsidP="003400C5">
      <w:pPr>
        <w:contextualSpacing/>
        <w:rPr>
          <w:rFonts w:cstheme="minorHAnsi"/>
          <w:bCs/>
        </w:rPr>
      </w:pPr>
    </w:p>
    <w:p w:rsidR="003400C5" w:rsidRPr="004302BD" w:rsidRDefault="00654CFB" w:rsidP="00654CFB">
      <w:pPr>
        <w:contextualSpacing/>
        <w:rPr>
          <w:rFonts w:cstheme="minorHAnsi"/>
          <w:bCs/>
          <w:color w:val="2B189C"/>
        </w:rPr>
      </w:pPr>
      <w:r w:rsidRPr="00654CFB">
        <w:rPr>
          <w:rFonts w:cstheme="minorHAnsi"/>
          <w:b/>
          <w:color w:val="000000" w:themeColor="text1"/>
        </w:rPr>
        <w:t xml:space="preserve">Językiem obowiązującym na lektoracie dla </w:t>
      </w:r>
      <w:r w:rsidR="0030092A">
        <w:rPr>
          <w:rFonts w:cstheme="minorHAnsi"/>
          <w:b/>
          <w:color w:val="000000" w:themeColor="text1"/>
        </w:rPr>
        <w:t xml:space="preserve">studentów </w:t>
      </w:r>
      <w:r w:rsidRPr="00654CFB">
        <w:rPr>
          <w:rFonts w:cstheme="minorHAnsi"/>
          <w:b/>
          <w:color w:val="000000" w:themeColor="text1"/>
        </w:rPr>
        <w:t>Wydziału Chemii jest język angielski</w:t>
      </w:r>
      <w:r>
        <w:rPr>
          <w:rFonts w:cstheme="minorHAnsi"/>
          <w:b/>
          <w:color w:val="000000" w:themeColor="text1"/>
        </w:rPr>
        <w:t>.</w:t>
      </w:r>
    </w:p>
    <w:p w:rsidR="00713D50" w:rsidRDefault="00713D50" w:rsidP="000F0AFD">
      <w:pPr>
        <w:rPr>
          <w:rFonts w:cstheme="minorHAnsi"/>
          <w:b/>
        </w:rPr>
      </w:pPr>
    </w:p>
    <w:p w:rsidR="0022756E" w:rsidRDefault="0022756E" w:rsidP="006D57A8">
      <w:pPr>
        <w:jc w:val="both"/>
      </w:pPr>
    </w:p>
    <w:p w:rsidR="000F0AFD" w:rsidRDefault="00160E28" w:rsidP="0022756E">
      <w:r>
        <w:br/>
      </w:r>
    </w:p>
    <w:p w:rsidR="000F0AFD" w:rsidRDefault="000F0AFD" w:rsidP="000F0AFD">
      <w:pPr>
        <w:jc w:val="both"/>
      </w:pPr>
    </w:p>
    <w:p w:rsidR="009A3513" w:rsidRPr="00B0542A" w:rsidRDefault="009A3513" w:rsidP="00B0542A">
      <w:pPr>
        <w:pStyle w:val="Akapitzlist"/>
        <w:numPr>
          <w:ilvl w:val="0"/>
          <w:numId w:val="6"/>
        </w:numPr>
        <w:rPr>
          <w:color w:val="000000" w:themeColor="text1"/>
        </w:rPr>
      </w:pPr>
      <w:r w:rsidRPr="00B0542A">
        <w:rPr>
          <w:color w:val="000000" w:themeColor="text1"/>
        </w:rPr>
        <w:br w:type="page"/>
      </w:r>
    </w:p>
    <w:tbl>
      <w:tblPr>
        <w:tblStyle w:val="Tabela-Siatka"/>
        <w:tblW w:w="0" w:type="auto"/>
        <w:jc w:val="center"/>
        <w:shd w:val="clear" w:color="auto" w:fill="F2F2F2" w:themeFill="background1" w:themeFillShade="F2"/>
        <w:tblLook w:val="04A0" w:firstRow="1" w:lastRow="0" w:firstColumn="1" w:lastColumn="0" w:noHBand="0" w:noVBand="1"/>
      </w:tblPr>
      <w:tblGrid>
        <w:gridCol w:w="4815"/>
      </w:tblGrid>
      <w:tr w:rsidR="001B53EF" w:rsidRPr="001B53EF" w:rsidTr="004302BD">
        <w:trPr>
          <w:jc w:val="center"/>
        </w:trPr>
        <w:tc>
          <w:tcPr>
            <w:tcW w:w="4815" w:type="dxa"/>
            <w:shd w:val="clear" w:color="auto" w:fill="F2F2F2" w:themeFill="background1" w:themeFillShade="F2"/>
          </w:tcPr>
          <w:p w:rsidR="0020629B" w:rsidRPr="001B53EF" w:rsidRDefault="0020629B" w:rsidP="00713D50">
            <w:pPr>
              <w:rPr>
                <w:b/>
                <w:color w:val="000000" w:themeColor="text1"/>
                <w:sz w:val="24"/>
                <w:szCs w:val="24"/>
              </w:rPr>
            </w:pPr>
          </w:p>
          <w:p w:rsidR="0020629B" w:rsidRDefault="0020629B" w:rsidP="00C231F8">
            <w:pPr>
              <w:jc w:val="center"/>
              <w:rPr>
                <w:b/>
                <w:color w:val="000000" w:themeColor="text1"/>
                <w:sz w:val="24"/>
                <w:szCs w:val="24"/>
              </w:rPr>
            </w:pPr>
            <w:r w:rsidRPr="001B53EF">
              <w:rPr>
                <w:b/>
                <w:color w:val="000000" w:themeColor="text1"/>
                <w:sz w:val="24"/>
                <w:szCs w:val="24"/>
              </w:rPr>
              <w:t>LEKTORAT</w:t>
            </w:r>
          </w:p>
          <w:p w:rsidR="00713D50" w:rsidRPr="001B53EF" w:rsidRDefault="00713D50" w:rsidP="00C231F8">
            <w:pPr>
              <w:jc w:val="center"/>
              <w:rPr>
                <w:b/>
                <w:color w:val="000000" w:themeColor="text1"/>
                <w:sz w:val="24"/>
                <w:szCs w:val="24"/>
              </w:rPr>
            </w:pPr>
            <w:r>
              <w:rPr>
                <w:b/>
                <w:color w:val="000000" w:themeColor="text1"/>
                <w:sz w:val="24"/>
                <w:szCs w:val="24"/>
              </w:rPr>
              <w:t>II rok</w:t>
            </w:r>
          </w:p>
          <w:p w:rsidR="0020629B" w:rsidRPr="001B53EF" w:rsidRDefault="0020629B" w:rsidP="00C231F8">
            <w:pPr>
              <w:jc w:val="center"/>
              <w:rPr>
                <w:b/>
                <w:color w:val="000000" w:themeColor="text1"/>
                <w:sz w:val="24"/>
                <w:szCs w:val="24"/>
              </w:rPr>
            </w:pPr>
          </w:p>
          <w:p w:rsidR="0020629B" w:rsidRPr="001B53EF" w:rsidRDefault="0020629B" w:rsidP="00C231F8">
            <w:pPr>
              <w:rPr>
                <w:color w:val="000000" w:themeColor="text1"/>
              </w:rPr>
            </w:pPr>
          </w:p>
        </w:tc>
      </w:tr>
    </w:tbl>
    <w:p w:rsidR="0020629B" w:rsidRDefault="0020629B" w:rsidP="0020629B"/>
    <w:p w:rsidR="000F3F7F" w:rsidRPr="004302BD" w:rsidRDefault="000F3F7F" w:rsidP="00F27ADB">
      <w:pPr>
        <w:contextualSpacing/>
        <w:jc w:val="both"/>
        <w:rPr>
          <w:rFonts w:cstheme="minorHAnsi"/>
          <w:b/>
          <w:bCs/>
          <w:color w:val="000000" w:themeColor="text1"/>
        </w:rPr>
      </w:pPr>
      <w:r w:rsidRPr="004302BD">
        <w:rPr>
          <w:rFonts w:cstheme="minorHAnsi"/>
          <w:b/>
          <w:bCs/>
          <w:color w:val="000000" w:themeColor="text1"/>
        </w:rPr>
        <w:t>ZAPISY NA LEKTORAT</w:t>
      </w:r>
    </w:p>
    <w:p w:rsidR="00275B71" w:rsidRPr="004302BD" w:rsidRDefault="0010467A" w:rsidP="00F27ADB">
      <w:pPr>
        <w:contextualSpacing/>
        <w:jc w:val="both"/>
        <w:rPr>
          <w:rFonts w:cstheme="minorHAnsi"/>
          <w:bCs/>
          <w:color w:val="000000" w:themeColor="text1"/>
        </w:rPr>
      </w:pPr>
      <w:r w:rsidRPr="004302BD">
        <w:rPr>
          <w:rFonts w:cstheme="minorHAnsi"/>
          <w:bCs/>
          <w:color w:val="000000" w:themeColor="text1"/>
        </w:rPr>
        <w:t xml:space="preserve">Na lektorat języka obcego obowiązuje </w:t>
      </w:r>
      <w:hyperlink r:id="rId10" w:history="1">
        <w:r w:rsidRPr="004302BD">
          <w:rPr>
            <w:rStyle w:val="Hipercze"/>
            <w:rFonts w:cstheme="minorHAnsi"/>
          </w:rPr>
          <w:t>rejestracja</w:t>
        </w:r>
      </w:hyperlink>
      <w:r w:rsidRPr="004302BD">
        <w:rPr>
          <w:rFonts w:cstheme="minorHAnsi"/>
          <w:bCs/>
          <w:color w:val="000000" w:themeColor="text1"/>
        </w:rPr>
        <w:t xml:space="preserve">. </w:t>
      </w:r>
      <w:r w:rsidR="00085944" w:rsidRPr="004302BD">
        <w:rPr>
          <w:rFonts w:cstheme="minorHAnsi"/>
          <w:bCs/>
          <w:color w:val="000000" w:themeColor="text1"/>
        </w:rPr>
        <w:t xml:space="preserve">Prosimy </w:t>
      </w:r>
      <w:r w:rsidR="00F27ADB" w:rsidRPr="004302BD">
        <w:rPr>
          <w:rFonts w:cstheme="minorHAnsi"/>
          <w:bCs/>
          <w:color w:val="000000" w:themeColor="text1"/>
        </w:rPr>
        <w:t xml:space="preserve">o wcześniejsze zapoznanie się z </w:t>
      </w:r>
      <w:hyperlink r:id="rId11" w:history="1">
        <w:r w:rsidR="00F27ADB" w:rsidRPr="004302BD">
          <w:rPr>
            <w:rStyle w:val="Hipercze"/>
            <w:rFonts w:cstheme="minorHAnsi"/>
          </w:rPr>
          <w:t>zasadami rejestracji</w:t>
        </w:r>
      </w:hyperlink>
      <w:r w:rsidR="00F27ADB" w:rsidRPr="004302BD">
        <w:rPr>
          <w:rFonts w:cstheme="minorHAnsi"/>
          <w:bCs/>
          <w:color w:val="000000" w:themeColor="text1"/>
        </w:rPr>
        <w:t xml:space="preserve">. </w:t>
      </w:r>
    </w:p>
    <w:p w:rsidR="000F3F7F" w:rsidRPr="004302BD" w:rsidRDefault="000F3F7F" w:rsidP="000F3F7F">
      <w:pPr>
        <w:contextualSpacing/>
        <w:rPr>
          <w:rFonts w:cstheme="minorHAnsi"/>
          <w:bCs/>
          <w:color w:val="000000" w:themeColor="text1"/>
        </w:rPr>
      </w:pPr>
    </w:p>
    <w:p w:rsidR="000F3F7F" w:rsidRPr="004302BD" w:rsidRDefault="00240A62" w:rsidP="000F3F7F">
      <w:pPr>
        <w:contextualSpacing/>
        <w:rPr>
          <w:rFonts w:cstheme="minorHAnsi"/>
          <w:b/>
          <w:bCs/>
          <w:color w:val="000000" w:themeColor="text1"/>
        </w:rPr>
      </w:pPr>
      <w:r w:rsidRPr="004302BD">
        <w:rPr>
          <w:rFonts w:cstheme="minorHAnsi"/>
          <w:b/>
          <w:bCs/>
          <w:color w:val="000000" w:themeColor="text1"/>
        </w:rPr>
        <w:t>LEKTORAT</w:t>
      </w:r>
    </w:p>
    <w:p w:rsidR="00275B71" w:rsidRPr="004302BD" w:rsidRDefault="000F3F7F" w:rsidP="000F3F7F">
      <w:pPr>
        <w:contextualSpacing/>
        <w:jc w:val="both"/>
        <w:rPr>
          <w:rFonts w:cstheme="minorHAnsi"/>
          <w:bCs/>
          <w:color w:val="000000" w:themeColor="text1"/>
        </w:rPr>
      </w:pPr>
      <w:r w:rsidRPr="004302BD">
        <w:rPr>
          <w:rFonts w:cstheme="minorHAnsi"/>
          <w:bCs/>
          <w:color w:val="000000" w:themeColor="text1"/>
        </w:rPr>
        <w:t xml:space="preserve">Zajęcia prowadzone </w:t>
      </w:r>
      <w:r w:rsidR="00654CFB">
        <w:rPr>
          <w:rFonts w:cstheme="minorHAnsi"/>
          <w:bCs/>
          <w:color w:val="000000" w:themeColor="text1"/>
        </w:rPr>
        <w:t>są z języka</w:t>
      </w:r>
      <w:r w:rsidR="00395039" w:rsidRPr="004302BD">
        <w:rPr>
          <w:rFonts w:cstheme="minorHAnsi"/>
          <w:bCs/>
          <w:color w:val="000000" w:themeColor="text1"/>
        </w:rPr>
        <w:t xml:space="preserve"> angielskiego </w:t>
      </w:r>
      <w:r w:rsidRPr="004302BD">
        <w:rPr>
          <w:rFonts w:cstheme="minorHAnsi"/>
          <w:bCs/>
          <w:color w:val="000000" w:themeColor="text1"/>
        </w:rPr>
        <w:t xml:space="preserve">w formie ćwiczeń na poziomie </w:t>
      </w:r>
      <w:hyperlink r:id="rId12" w:history="1">
        <w:r w:rsidRPr="004302BD">
          <w:rPr>
            <w:rStyle w:val="Hipercze"/>
            <w:rFonts w:cstheme="minorHAnsi"/>
          </w:rPr>
          <w:t>B1/B2</w:t>
        </w:r>
      </w:hyperlink>
      <w:r w:rsidRPr="004302BD">
        <w:rPr>
          <w:rFonts w:cstheme="minorHAnsi"/>
          <w:bCs/>
          <w:color w:val="000000" w:themeColor="text1"/>
        </w:rPr>
        <w:t xml:space="preserve"> i obejmują 120 godz. (4 godz./tydz. przez 2 semestry). Każdy semestr zakończony jest uzyskaniem przez studenta zaliczenia na ocenę oraz 2 </w:t>
      </w:r>
      <w:r w:rsidR="00395039" w:rsidRPr="004302BD">
        <w:rPr>
          <w:rFonts w:cstheme="minorHAnsi"/>
          <w:bCs/>
          <w:color w:val="000000" w:themeColor="text1"/>
        </w:rPr>
        <w:t xml:space="preserve">pkt. </w:t>
      </w:r>
      <w:r w:rsidRPr="004302BD">
        <w:rPr>
          <w:rFonts w:cstheme="minorHAnsi"/>
          <w:bCs/>
          <w:color w:val="000000" w:themeColor="text1"/>
        </w:rPr>
        <w:t xml:space="preserve">ECTS. </w:t>
      </w:r>
    </w:p>
    <w:p w:rsidR="00BE3552" w:rsidRPr="004302BD" w:rsidRDefault="00654CFB" w:rsidP="00BE3552">
      <w:pPr>
        <w:pStyle w:val="Bezodstpw"/>
        <w:jc w:val="both"/>
        <w:rPr>
          <w:rFonts w:cstheme="minorHAnsi"/>
        </w:rPr>
      </w:pPr>
      <w:r>
        <w:rPr>
          <w:rFonts w:cstheme="minorHAnsi"/>
          <w:bCs/>
          <w:color w:val="000000" w:themeColor="text1"/>
        </w:rPr>
        <w:t>Lektorat</w:t>
      </w:r>
      <w:r w:rsidR="009F5665" w:rsidRPr="004302BD">
        <w:rPr>
          <w:rFonts w:cstheme="minorHAnsi"/>
          <w:bCs/>
          <w:color w:val="000000" w:themeColor="text1"/>
        </w:rPr>
        <w:t xml:space="preserve"> j. angielskiego jest lektor</w:t>
      </w:r>
      <w:r w:rsidR="00713D50">
        <w:rPr>
          <w:rFonts w:cstheme="minorHAnsi"/>
          <w:bCs/>
          <w:color w:val="000000" w:themeColor="text1"/>
        </w:rPr>
        <w:t>atem języka specjalistycznego (</w:t>
      </w:r>
      <w:r>
        <w:rPr>
          <w:rFonts w:cstheme="minorHAnsi"/>
          <w:bCs/>
          <w:color w:val="000000" w:themeColor="text1"/>
        </w:rPr>
        <w:t>English for Chemistry</w:t>
      </w:r>
      <w:r w:rsidR="009F5665" w:rsidRPr="004302BD">
        <w:rPr>
          <w:rFonts w:cstheme="minorHAnsi"/>
          <w:bCs/>
          <w:color w:val="000000" w:themeColor="text1"/>
        </w:rPr>
        <w:t xml:space="preserve">) </w:t>
      </w:r>
      <w:r w:rsidR="000F3F7F" w:rsidRPr="004302BD">
        <w:rPr>
          <w:rFonts w:cstheme="minorHAnsi"/>
          <w:bCs/>
          <w:color w:val="000000" w:themeColor="text1"/>
        </w:rPr>
        <w:t xml:space="preserve">i obejmuje naukę słownictwa </w:t>
      </w:r>
      <w:r>
        <w:rPr>
          <w:rFonts w:cstheme="minorHAnsi"/>
          <w:bCs/>
          <w:color w:val="000000" w:themeColor="text1"/>
        </w:rPr>
        <w:t xml:space="preserve">chemicznego </w:t>
      </w:r>
      <w:r w:rsidR="00287EB6" w:rsidRPr="004302BD">
        <w:rPr>
          <w:rFonts w:cstheme="minorHAnsi"/>
        </w:rPr>
        <w:t xml:space="preserve">oraz rozwój umiejętności </w:t>
      </w:r>
      <w:r w:rsidR="009F5665" w:rsidRPr="004302BD">
        <w:rPr>
          <w:rFonts w:cstheme="minorHAnsi"/>
        </w:rPr>
        <w:t xml:space="preserve">z zakresu mówienia, słuchania, </w:t>
      </w:r>
      <w:r w:rsidR="00287EB6" w:rsidRPr="004302BD">
        <w:rPr>
          <w:rFonts w:cstheme="minorHAnsi"/>
        </w:rPr>
        <w:t xml:space="preserve">czytania </w:t>
      </w:r>
      <w:r w:rsidR="009F5665" w:rsidRPr="004302BD">
        <w:rPr>
          <w:rFonts w:cstheme="minorHAnsi"/>
        </w:rPr>
        <w:t xml:space="preserve">i pisania w sytuacjach akademickich i zawodowych. </w:t>
      </w:r>
      <w:r w:rsidR="00FB620F" w:rsidRPr="004302BD">
        <w:rPr>
          <w:rFonts w:cstheme="minorHAnsi"/>
        </w:rPr>
        <w:t xml:space="preserve">Zajęcia z j. angielskiego wzbogacone są o </w:t>
      </w:r>
      <w:hyperlink r:id="rId13" w:history="1">
        <w:r w:rsidR="00FB620F" w:rsidRPr="004302BD">
          <w:rPr>
            <w:rStyle w:val="Hipercze"/>
            <w:rFonts w:cstheme="minorHAnsi"/>
          </w:rPr>
          <w:t>2 testy samooceniające</w:t>
        </w:r>
      </w:hyperlink>
      <w:r w:rsidR="00FB620F" w:rsidRPr="004302BD">
        <w:rPr>
          <w:rFonts w:cstheme="minorHAnsi"/>
        </w:rPr>
        <w:t xml:space="preserve"> w każdym semestrze obejmujące powtórzenie gram</w:t>
      </w:r>
      <w:r w:rsidR="00F446DD">
        <w:rPr>
          <w:rFonts w:cstheme="minorHAnsi"/>
        </w:rPr>
        <w:t xml:space="preserve">atyczne, ćwiczenia leksykalne </w:t>
      </w:r>
      <w:r w:rsidR="00FB620F" w:rsidRPr="004302BD">
        <w:rPr>
          <w:rFonts w:cstheme="minorHAnsi"/>
        </w:rPr>
        <w:t>oraz próbny egzamin kończący lektorat.</w:t>
      </w:r>
      <w:r w:rsidR="00BE3552" w:rsidRPr="004302BD">
        <w:rPr>
          <w:rFonts w:cstheme="minorHAnsi"/>
        </w:rPr>
        <w:t xml:space="preserve"> Materiał dostępny jest po zalogowaniu się na </w:t>
      </w:r>
      <w:hyperlink r:id="rId14" w:history="1">
        <w:r w:rsidR="00BE3552" w:rsidRPr="004302BD">
          <w:rPr>
            <w:rStyle w:val="Hipercze"/>
            <w:rFonts w:cstheme="minorHAnsi"/>
          </w:rPr>
          <w:t>platformę Moodle</w:t>
        </w:r>
      </w:hyperlink>
      <w:r w:rsidR="00BE3552" w:rsidRPr="004302BD">
        <w:rPr>
          <w:rFonts w:cstheme="minorHAnsi"/>
        </w:rPr>
        <w:t>.</w:t>
      </w:r>
    </w:p>
    <w:p w:rsidR="00FB620F" w:rsidRPr="004302BD" w:rsidRDefault="00FB620F" w:rsidP="00287EB6">
      <w:pPr>
        <w:contextualSpacing/>
        <w:jc w:val="both"/>
        <w:rPr>
          <w:rFonts w:cstheme="minorHAnsi"/>
        </w:rPr>
      </w:pPr>
    </w:p>
    <w:p w:rsidR="00934F6C" w:rsidRPr="004302BD" w:rsidRDefault="00240A62" w:rsidP="000F3F7F">
      <w:pPr>
        <w:pStyle w:val="Bezodstpw"/>
        <w:rPr>
          <w:rFonts w:cstheme="minorHAnsi"/>
          <w:b/>
        </w:rPr>
      </w:pPr>
      <w:r w:rsidRPr="004302BD">
        <w:rPr>
          <w:rFonts w:cstheme="minorHAnsi"/>
          <w:b/>
        </w:rPr>
        <w:t>EGZAMIN</w:t>
      </w:r>
    </w:p>
    <w:p w:rsidR="00934F6C" w:rsidRPr="004302BD" w:rsidRDefault="00934F6C" w:rsidP="005568CE">
      <w:pPr>
        <w:pStyle w:val="Bezodstpw"/>
        <w:jc w:val="both"/>
        <w:rPr>
          <w:rFonts w:cstheme="minorHAnsi"/>
        </w:rPr>
      </w:pPr>
      <w:r w:rsidRPr="004302BD">
        <w:rPr>
          <w:rFonts w:cstheme="minorHAnsi"/>
        </w:rPr>
        <w:t xml:space="preserve">Lektorat zakończony jest </w:t>
      </w:r>
      <w:hyperlink r:id="rId15" w:history="1">
        <w:r w:rsidRPr="004302BD">
          <w:rPr>
            <w:rStyle w:val="Hipercze"/>
            <w:rFonts w:cstheme="minorHAnsi"/>
          </w:rPr>
          <w:t>standaryzowanym egzaminem pisemnym</w:t>
        </w:r>
      </w:hyperlink>
      <w:r w:rsidRPr="004302BD">
        <w:rPr>
          <w:rFonts w:cstheme="minorHAnsi"/>
        </w:rPr>
        <w:t xml:space="preserve"> na poziomie B2+ dla studentów </w:t>
      </w:r>
      <w:r w:rsidR="0030092A">
        <w:rPr>
          <w:rFonts w:cstheme="minorHAnsi"/>
        </w:rPr>
        <w:t>chemii</w:t>
      </w:r>
      <w:r w:rsidRPr="004302BD">
        <w:rPr>
          <w:rFonts w:cstheme="minorHAnsi"/>
        </w:rPr>
        <w:t xml:space="preserve">. </w:t>
      </w:r>
      <w:r w:rsidR="005568CE" w:rsidRPr="004302BD">
        <w:rPr>
          <w:rFonts w:cstheme="minorHAnsi"/>
        </w:rPr>
        <w:t xml:space="preserve">Za pozytywnie zdany egzamin student otrzymuje 1 pkt. ECTS. </w:t>
      </w:r>
      <w:r w:rsidR="00713D50">
        <w:rPr>
          <w:rFonts w:cstheme="minorHAnsi"/>
        </w:rPr>
        <w:t xml:space="preserve">Przykładowy egzamin </w:t>
      </w:r>
      <w:r w:rsidR="00BE3552" w:rsidRPr="004302BD">
        <w:rPr>
          <w:rFonts w:cstheme="minorHAnsi"/>
        </w:rPr>
        <w:t xml:space="preserve">dostępny jest po zalogowaniu się na </w:t>
      </w:r>
      <w:hyperlink r:id="rId16" w:history="1">
        <w:r w:rsidR="00BE3552" w:rsidRPr="004302BD">
          <w:rPr>
            <w:rStyle w:val="Hipercze"/>
            <w:rFonts w:cstheme="minorHAnsi"/>
          </w:rPr>
          <w:t xml:space="preserve">platformę </w:t>
        </w:r>
        <w:r w:rsidR="005568CE" w:rsidRPr="004302BD">
          <w:rPr>
            <w:rStyle w:val="Hipercze"/>
            <w:rFonts w:cstheme="minorHAnsi"/>
          </w:rPr>
          <w:t>Moodle</w:t>
        </w:r>
      </w:hyperlink>
      <w:r w:rsidR="005568CE" w:rsidRPr="004302BD">
        <w:rPr>
          <w:rFonts w:cstheme="minorHAnsi"/>
        </w:rPr>
        <w:t>.</w:t>
      </w:r>
    </w:p>
    <w:p w:rsidR="00240A62" w:rsidRPr="004302BD" w:rsidRDefault="00240A62" w:rsidP="000F3F7F">
      <w:pPr>
        <w:pStyle w:val="Bezodstpw"/>
        <w:rPr>
          <w:rFonts w:cstheme="minorHAnsi"/>
        </w:rPr>
      </w:pPr>
    </w:p>
    <w:p w:rsidR="008C4715" w:rsidRDefault="008C4715" w:rsidP="000F3F7F">
      <w:pPr>
        <w:pStyle w:val="Bezodstpw"/>
        <w:rPr>
          <w:rFonts w:cstheme="minorHAnsi"/>
          <w:b/>
        </w:rPr>
      </w:pPr>
    </w:p>
    <w:p w:rsidR="00240A62" w:rsidRPr="004302BD" w:rsidRDefault="00240A62" w:rsidP="000F3F7F">
      <w:pPr>
        <w:pStyle w:val="Bezodstpw"/>
        <w:rPr>
          <w:rFonts w:cstheme="minorHAnsi"/>
          <w:b/>
        </w:rPr>
      </w:pPr>
      <w:r w:rsidRPr="004302BD">
        <w:rPr>
          <w:rFonts w:cstheme="minorHAnsi"/>
          <w:b/>
        </w:rPr>
        <w:t>ZWOLNIENIA Z LEKTORATU</w:t>
      </w:r>
    </w:p>
    <w:p w:rsidR="00240A62" w:rsidRPr="004302BD" w:rsidRDefault="00240A62" w:rsidP="000F3F7F">
      <w:pPr>
        <w:pStyle w:val="Bezodstpw"/>
        <w:rPr>
          <w:rFonts w:cstheme="minorHAnsi"/>
        </w:rPr>
      </w:pPr>
      <w:r w:rsidRPr="004302BD">
        <w:rPr>
          <w:rFonts w:cstheme="minorHAnsi"/>
        </w:rPr>
        <w:t>Student może zwolnić się z lektoratu na podstawie:</w:t>
      </w:r>
    </w:p>
    <w:p w:rsidR="00F446DD" w:rsidRPr="00F446DD" w:rsidRDefault="001A4326" w:rsidP="00F446DD">
      <w:pPr>
        <w:pStyle w:val="Bezodstpw"/>
        <w:numPr>
          <w:ilvl w:val="0"/>
          <w:numId w:val="15"/>
        </w:numPr>
        <w:rPr>
          <w:rFonts w:cstheme="minorHAnsi"/>
        </w:rPr>
      </w:pPr>
      <w:hyperlink r:id="rId17" w:history="1">
        <w:r w:rsidR="00240A62" w:rsidRPr="004302BD">
          <w:rPr>
            <w:rStyle w:val="Hipercze"/>
            <w:rFonts w:cstheme="minorHAnsi"/>
          </w:rPr>
          <w:t>certyfikatu językowego</w:t>
        </w:r>
      </w:hyperlink>
      <w:r w:rsidR="00F446DD">
        <w:rPr>
          <w:rStyle w:val="Hipercze"/>
          <w:rFonts w:cstheme="minorHAnsi"/>
          <w:color w:val="auto"/>
          <w:u w:val="none"/>
        </w:rPr>
        <w:t xml:space="preserve"> z języka angielskiego</w:t>
      </w:r>
    </w:p>
    <w:p w:rsidR="00240A62" w:rsidRPr="004302BD" w:rsidRDefault="00B8452B" w:rsidP="00240A62">
      <w:pPr>
        <w:pStyle w:val="Bezodstpw"/>
        <w:numPr>
          <w:ilvl w:val="0"/>
          <w:numId w:val="15"/>
        </w:numPr>
        <w:rPr>
          <w:rFonts w:cstheme="minorHAnsi"/>
        </w:rPr>
      </w:pPr>
      <w:r w:rsidRPr="004302BD">
        <w:rPr>
          <w:rFonts w:cstheme="minorHAnsi"/>
        </w:rPr>
        <w:t>p</w:t>
      </w:r>
      <w:r w:rsidR="00240A62" w:rsidRPr="004302BD">
        <w:rPr>
          <w:rFonts w:cstheme="minorHAnsi"/>
        </w:rPr>
        <w:t>ozytywnego</w:t>
      </w:r>
      <w:r w:rsidRPr="004302BD">
        <w:rPr>
          <w:rFonts w:cstheme="minorHAnsi"/>
        </w:rPr>
        <w:t xml:space="preserve"> wyniku uzyskanego z </w:t>
      </w:r>
      <w:r w:rsidR="00240A62" w:rsidRPr="004302BD">
        <w:rPr>
          <w:rFonts w:cstheme="minorHAnsi"/>
        </w:rPr>
        <w:t xml:space="preserve"> </w:t>
      </w:r>
      <w:hyperlink r:id="rId18" w:history="1">
        <w:r w:rsidR="00240A62" w:rsidRPr="004302BD">
          <w:rPr>
            <w:rStyle w:val="Hipercze"/>
            <w:rFonts w:cstheme="minorHAnsi"/>
          </w:rPr>
          <w:t>egzaminu</w:t>
        </w:r>
      </w:hyperlink>
      <w:r w:rsidR="008C4715">
        <w:rPr>
          <w:rFonts w:cstheme="minorHAnsi"/>
        </w:rPr>
        <w:t xml:space="preserve"> zwalniającego z lektoratu</w:t>
      </w:r>
    </w:p>
    <w:p w:rsidR="00240A62" w:rsidRPr="004302BD" w:rsidRDefault="00240A62" w:rsidP="000F3F7F">
      <w:pPr>
        <w:pStyle w:val="Bezodstpw"/>
        <w:rPr>
          <w:rFonts w:cstheme="minorHAnsi"/>
        </w:rPr>
      </w:pPr>
    </w:p>
    <w:p w:rsidR="008C4715" w:rsidRDefault="008C4715" w:rsidP="00934F6C">
      <w:pPr>
        <w:rPr>
          <w:rFonts w:cstheme="minorHAnsi"/>
          <w:b/>
          <w:color w:val="000000" w:themeColor="text1"/>
        </w:rPr>
      </w:pPr>
    </w:p>
    <w:p w:rsidR="0020629B" w:rsidRPr="004302BD" w:rsidRDefault="00934F6C" w:rsidP="00934F6C">
      <w:pPr>
        <w:rPr>
          <w:rFonts w:cstheme="minorHAnsi"/>
          <w:b/>
          <w:color w:val="000000" w:themeColor="text1"/>
        </w:rPr>
      </w:pPr>
      <w:r w:rsidRPr="004302BD">
        <w:rPr>
          <w:rFonts w:cstheme="minorHAnsi"/>
          <w:b/>
          <w:color w:val="000000" w:themeColor="text1"/>
        </w:rPr>
        <w:t>OFERTA UZUPEŁNIAJĄCA - ODPŁATNA</w:t>
      </w:r>
    </w:p>
    <w:p w:rsidR="0020629B" w:rsidRPr="00F446DD" w:rsidRDefault="00F446DD" w:rsidP="00F446DD">
      <w:pPr>
        <w:jc w:val="both"/>
        <w:rPr>
          <w:rFonts w:cstheme="minorHAnsi"/>
        </w:rPr>
      </w:pPr>
      <w:r>
        <w:rPr>
          <w:rFonts w:cstheme="minorHAnsi"/>
        </w:rPr>
        <w:t>K</w:t>
      </w:r>
      <w:r w:rsidR="00240A62" w:rsidRPr="00F446DD">
        <w:rPr>
          <w:rFonts w:cstheme="minorHAnsi"/>
        </w:rPr>
        <w:t>urs</w:t>
      </w:r>
      <w:r>
        <w:rPr>
          <w:rFonts w:cstheme="minorHAnsi"/>
        </w:rPr>
        <w:t xml:space="preserve"> „Powtórka przed e</w:t>
      </w:r>
      <w:r w:rsidR="008C4715" w:rsidRPr="00F446DD">
        <w:rPr>
          <w:rFonts w:cstheme="minorHAnsi"/>
        </w:rPr>
        <w:t>g</w:t>
      </w:r>
      <w:r w:rsidR="0020629B" w:rsidRPr="00F446DD">
        <w:rPr>
          <w:rFonts w:cstheme="minorHAnsi"/>
        </w:rPr>
        <w:t>zaminem</w:t>
      </w:r>
      <w:r w:rsidR="008C4715" w:rsidRPr="00F446DD">
        <w:rPr>
          <w:rFonts w:cstheme="minorHAnsi"/>
        </w:rPr>
        <w:t>”</w:t>
      </w:r>
      <w:r w:rsidR="0020629B" w:rsidRPr="00F446DD">
        <w:rPr>
          <w:rFonts w:cstheme="minorHAnsi"/>
        </w:rPr>
        <w:t xml:space="preserve"> (j. </w:t>
      </w:r>
      <w:r w:rsidR="00395039" w:rsidRPr="00F446DD">
        <w:rPr>
          <w:rFonts w:cstheme="minorHAnsi"/>
        </w:rPr>
        <w:t xml:space="preserve">angielski, </w:t>
      </w:r>
      <w:r w:rsidR="0020629B" w:rsidRPr="00F446DD">
        <w:rPr>
          <w:rFonts w:cstheme="minorHAnsi"/>
        </w:rPr>
        <w:t>francuski, niemiecki, rosyjski)</w:t>
      </w:r>
    </w:p>
    <w:p w:rsidR="00241AD9" w:rsidRPr="003400C5" w:rsidRDefault="00241AD9" w:rsidP="00241AD9">
      <w:pPr>
        <w:contextualSpacing/>
        <w:rPr>
          <w:rFonts w:cstheme="minorHAnsi"/>
          <w:bCs/>
        </w:rPr>
      </w:pPr>
      <w:r w:rsidRPr="003400C5">
        <w:rPr>
          <w:rFonts w:cstheme="minorHAnsi"/>
          <w:bCs/>
        </w:rPr>
        <w:t>Więcej informacji: 56 611 42 12</w:t>
      </w:r>
    </w:p>
    <w:p w:rsidR="00240A62" w:rsidRPr="004302BD" w:rsidRDefault="00240A62">
      <w:pPr>
        <w:rPr>
          <w:rFonts w:cstheme="minorHAnsi"/>
        </w:rPr>
      </w:pPr>
      <w:r w:rsidRPr="004302BD">
        <w:rPr>
          <w:rFonts w:cstheme="minorHAnsi"/>
        </w:rPr>
        <w:br w:type="page"/>
      </w:r>
    </w:p>
    <w:p w:rsidR="0020629B" w:rsidRDefault="0020629B" w:rsidP="0020629B"/>
    <w:tbl>
      <w:tblPr>
        <w:tblStyle w:val="Tabela-Siatka"/>
        <w:tblW w:w="0" w:type="auto"/>
        <w:jc w:val="center"/>
        <w:shd w:val="clear" w:color="auto" w:fill="F2F2F2" w:themeFill="background1" w:themeFillShade="F2"/>
        <w:tblLook w:val="04A0" w:firstRow="1" w:lastRow="0" w:firstColumn="1" w:lastColumn="0" w:noHBand="0" w:noVBand="1"/>
      </w:tblPr>
      <w:tblGrid>
        <w:gridCol w:w="4815"/>
      </w:tblGrid>
      <w:tr w:rsidR="0020629B" w:rsidTr="004302BD">
        <w:trPr>
          <w:jc w:val="center"/>
        </w:trPr>
        <w:tc>
          <w:tcPr>
            <w:tcW w:w="4815" w:type="dxa"/>
            <w:shd w:val="clear" w:color="auto" w:fill="F2F2F2" w:themeFill="background1" w:themeFillShade="F2"/>
          </w:tcPr>
          <w:p w:rsidR="0020629B" w:rsidRDefault="0020629B" w:rsidP="00C231F8"/>
          <w:p w:rsidR="00693007" w:rsidRDefault="0020629B" w:rsidP="00693007">
            <w:pPr>
              <w:jc w:val="center"/>
              <w:rPr>
                <w:b/>
                <w:sz w:val="24"/>
                <w:szCs w:val="24"/>
              </w:rPr>
            </w:pPr>
            <w:r>
              <w:rPr>
                <w:b/>
                <w:sz w:val="24"/>
                <w:szCs w:val="24"/>
              </w:rPr>
              <w:t>PO LEKTORACIE</w:t>
            </w:r>
          </w:p>
          <w:p w:rsidR="00693007" w:rsidRDefault="00693007" w:rsidP="00693007">
            <w:pPr>
              <w:jc w:val="center"/>
              <w:rPr>
                <w:b/>
                <w:sz w:val="24"/>
                <w:szCs w:val="24"/>
              </w:rPr>
            </w:pPr>
            <w:r>
              <w:rPr>
                <w:b/>
                <w:sz w:val="24"/>
                <w:szCs w:val="24"/>
              </w:rPr>
              <w:t>III, IV, V rok</w:t>
            </w:r>
          </w:p>
          <w:p w:rsidR="0020629B" w:rsidRDefault="0020629B" w:rsidP="00C231F8">
            <w:pPr>
              <w:jc w:val="center"/>
              <w:rPr>
                <w:b/>
                <w:sz w:val="24"/>
                <w:szCs w:val="24"/>
              </w:rPr>
            </w:pPr>
          </w:p>
          <w:p w:rsidR="0020629B" w:rsidRDefault="0020629B" w:rsidP="00C231F8">
            <w:pPr>
              <w:jc w:val="center"/>
              <w:rPr>
                <w:b/>
                <w:sz w:val="24"/>
                <w:szCs w:val="24"/>
              </w:rPr>
            </w:pPr>
          </w:p>
          <w:p w:rsidR="0020629B" w:rsidRDefault="0020629B" w:rsidP="00C231F8"/>
        </w:tc>
      </w:tr>
    </w:tbl>
    <w:p w:rsidR="0020629B" w:rsidRPr="004302BD" w:rsidRDefault="0020629B" w:rsidP="0020629B">
      <w:pPr>
        <w:rPr>
          <w:rFonts w:cstheme="minorHAnsi"/>
        </w:rPr>
      </w:pPr>
    </w:p>
    <w:p w:rsidR="00AA4CC5" w:rsidRPr="00F446DD" w:rsidRDefault="00F446DD" w:rsidP="00F446DD">
      <w:pPr>
        <w:rPr>
          <w:rFonts w:cstheme="minorHAnsi"/>
          <w:b/>
          <w:color w:val="000000" w:themeColor="text1"/>
        </w:rPr>
      </w:pPr>
      <w:r>
        <w:rPr>
          <w:rFonts w:cstheme="minorHAnsi"/>
          <w:b/>
          <w:color w:val="000000" w:themeColor="text1"/>
        </w:rPr>
        <w:t>OFERTA UZUPEŁNIAJĄCA - ODPŁATN</w:t>
      </w:r>
      <w:r w:rsidR="0030092A">
        <w:rPr>
          <w:rFonts w:cstheme="minorHAnsi"/>
          <w:b/>
          <w:color w:val="000000" w:themeColor="text1"/>
        </w:rPr>
        <w:t>A</w:t>
      </w:r>
    </w:p>
    <w:p w:rsidR="00AA4CC5" w:rsidRPr="00F446DD" w:rsidRDefault="00F446DD" w:rsidP="00F446DD">
      <w:pPr>
        <w:jc w:val="both"/>
        <w:rPr>
          <w:rFonts w:cstheme="minorHAnsi"/>
        </w:rPr>
      </w:pPr>
      <w:r>
        <w:rPr>
          <w:rFonts w:cstheme="minorHAnsi"/>
        </w:rPr>
        <w:t>K</w:t>
      </w:r>
      <w:r w:rsidR="00AA4CC5" w:rsidRPr="00F446DD">
        <w:rPr>
          <w:rFonts w:cstheme="minorHAnsi"/>
        </w:rPr>
        <w:t xml:space="preserve">ursy j. ogólnego i biznesowego przygotowujące do </w:t>
      </w:r>
      <w:hyperlink r:id="rId19" w:history="1">
        <w:r w:rsidR="00AA4CC5" w:rsidRPr="00F446DD">
          <w:rPr>
            <w:rStyle w:val="Hipercze"/>
            <w:rFonts w:cstheme="minorHAnsi"/>
          </w:rPr>
          <w:t>egzaminu TELC</w:t>
        </w:r>
      </w:hyperlink>
    </w:p>
    <w:p w:rsidR="00241AD9" w:rsidRPr="00241AD9" w:rsidRDefault="00241AD9" w:rsidP="00241AD9">
      <w:pPr>
        <w:rPr>
          <w:rFonts w:cstheme="minorHAnsi"/>
          <w:bCs/>
        </w:rPr>
      </w:pPr>
      <w:r w:rsidRPr="00241AD9">
        <w:rPr>
          <w:rFonts w:cstheme="minorHAnsi"/>
          <w:bCs/>
        </w:rPr>
        <w:t>Więcej informacji: 56 611 42 12</w:t>
      </w:r>
    </w:p>
    <w:p w:rsidR="00DB2302" w:rsidRDefault="00DB2302" w:rsidP="00B2506B">
      <w:pPr>
        <w:jc w:val="both"/>
      </w:pPr>
    </w:p>
    <w:tbl>
      <w:tblPr>
        <w:tblStyle w:val="Tabela-Siatka"/>
        <w:tblW w:w="0" w:type="auto"/>
        <w:jc w:val="center"/>
        <w:shd w:val="clear" w:color="auto" w:fill="F2F2F2" w:themeFill="background1" w:themeFillShade="F2"/>
        <w:tblLook w:val="04A0" w:firstRow="1" w:lastRow="0" w:firstColumn="1" w:lastColumn="0" w:noHBand="0" w:noVBand="1"/>
      </w:tblPr>
      <w:tblGrid>
        <w:gridCol w:w="4815"/>
      </w:tblGrid>
      <w:tr w:rsidR="0020629B" w:rsidTr="004302BD">
        <w:trPr>
          <w:jc w:val="center"/>
        </w:trPr>
        <w:tc>
          <w:tcPr>
            <w:tcW w:w="4815" w:type="dxa"/>
            <w:shd w:val="clear" w:color="auto" w:fill="F2F2F2" w:themeFill="background1" w:themeFillShade="F2"/>
          </w:tcPr>
          <w:p w:rsidR="0020629B" w:rsidRPr="00B006CE" w:rsidRDefault="0020629B" w:rsidP="00C231F8"/>
          <w:p w:rsidR="0020629B" w:rsidRPr="00E136B1" w:rsidRDefault="0020629B" w:rsidP="00C231F8">
            <w:pPr>
              <w:jc w:val="center"/>
              <w:rPr>
                <w:b/>
                <w:sz w:val="24"/>
                <w:szCs w:val="24"/>
              </w:rPr>
            </w:pPr>
            <w:r>
              <w:rPr>
                <w:b/>
                <w:sz w:val="24"/>
                <w:szCs w:val="24"/>
              </w:rPr>
              <w:t xml:space="preserve">ERASMUS </w:t>
            </w:r>
          </w:p>
          <w:p w:rsidR="0020629B" w:rsidRDefault="0020629B" w:rsidP="00C231F8"/>
          <w:p w:rsidR="0020629B" w:rsidRDefault="0020629B" w:rsidP="00C231F8"/>
        </w:tc>
      </w:tr>
    </w:tbl>
    <w:p w:rsidR="0020629B" w:rsidRDefault="0020629B" w:rsidP="0020629B"/>
    <w:p w:rsidR="001F571C" w:rsidRPr="004302BD" w:rsidRDefault="001F571C" w:rsidP="001F571C">
      <w:pPr>
        <w:rPr>
          <w:rFonts w:cstheme="minorHAnsi"/>
          <w:b/>
          <w:color w:val="000000" w:themeColor="text1"/>
        </w:rPr>
      </w:pPr>
      <w:r w:rsidRPr="004302BD">
        <w:rPr>
          <w:rFonts w:cstheme="minorHAnsi"/>
          <w:b/>
          <w:color w:val="000000" w:themeColor="text1"/>
        </w:rPr>
        <w:t>OFERTA UZUPEŁNIAJĄCA - ODPŁATNA</w:t>
      </w:r>
    </w:p>
    <w:p w:rsidR="0020629B" w:rsidRPr="004302BD" w:rsidRDefault="001F571C" w:rsidP="0020629B">
      <w:pPr>
        <w:pStyle w:val="Akapitzlist"/>
        <w:numPr>
          <w:ilvl w:val="0"/>
          <w:numId w:val="8"/>
        </w:numPr>
        <w:rPr>
          <w:rFonts w:cstheme="minorHAnsi"/>
        </w:rPr>
      </w:pPr>
      <w:r w:rsidRPr="004302BD">
        <w:rPr>
          <w:rFonts w:cstheme="minorHAnsi"/>
        </w:rPr>
        <w:t>k</w:t>
      </w:r>
      <w:r w:rsidR="0020629B" w:rsidRPr="004302BD">
        <w:rPr>
          <w:rFonts w:cstheme="minorHAnsi"/>
        </w:rPr>
        <w:t xml:space="preserve">urs językowy: </w:t>
      </w:r>
      <w:r w:rsidR="008C4715">
        <w:rPr>
          <w:rFonts w:cstheme="minorHAnsi"/>
        </w:rPr>
        <w:t>„R</w:t>
      </w:r>
      <w:r w:rsidR="0020629B" w:rsidRPr="004302BD">
        <w:rPr>
          <w:rFonts w:cstheme="minorHAnsi"/>
        </w:rPr>
        <w:t>ozwijanie swobodnej komunikacji</w:t>
      </w:r>
      <w:r w:rsidR="008C4715">
        <w:rPr>
          <w:rFonts w:cstheme="minorHAnsi"/>
        </w:rPr>
        <w:t>”</w:t>
      </w:r>
      <w:r w:rsidR="0020629B" w:rsidRPr="004302BD">
        <w:rPr>
          <w:rFonts w:cstheme="minorHAnsi"/>
        </w:rPr>
        <w:t xml:space="preserve"> (j. angielski, j. francuski, j. niemiecki, j. rosyjski)</w:t>
      </w:r>
    </w:p>
    <w:p w:rsidR="0020629B" w:rsidRPr="004302BD" w:rsidRDefault="001F571C" w:rsidP="0020629B">
      <w:pPr>
        <w:pStyle w:val="Akapitzlist"/>
        <w:numPr>
          <w:ilvl w:val="0"/>
          <w:numId w:val="8"/>
        </w:numPr>
        <w:rPr>
          <w:rFonts w:cstheme="minorHAnsi"/>
        </w:rPr>
      </w:pPr>
      <w:r w:rsidRPr="004302BD">
        <w:rPr>
          <w:rFonts w:cstheme="minorHAnsi"/>
        </w:rPr>
        <w:t>k</w:t>
      </w:r>
      <w:r w:rsidR="0020629B" w:rsidRPr="004302BD">
        <w:rPr>
          <w:rFonts w:cstheme="minorHAnsi"/>
        </w:rPr>
        <w:t>urs j. angielskiego B2: konwersacyjno-doskonalący</w:t>
      </w:r>
    </w:p>
    <w:p w:rsidR="00241AD9" w:rsidRPr="00241AD9" w:rsidRDefault="00241AD9" w:rsidP="00241AD9">
      <w:pPr>
        <w:rPr>
          <w:rFonts w:cstheme="minorHAnsi"/>
          <w:bCs/>
        </w:rPr>
      </w:pPr>
      <w:r w:rsidRPr="00241AD9">
        <w:rPr>
          <w:rFonts w:cstheme="minorHAnsi"/>
          <w:bCs/>
        </w:rPr>
        <w:t>Więcej informacji: 56 611 42 12</w:t>
      </w:r>
    </w:p>
    <w:p w:rsidR="001F571C" w:rsidRPr="004302BD" w:rsidRDefault="001F571C">
      <w:pPr>
        <w:rPr>
          <w:rFonts w:cstheme="minorHAnsi"/>
        </w:rPr>
      </w:pPr>
      <w:r w:rsidRPr="004302BD">
        <w:rPr>
          <w:rFonts w:cstheme="minorHAnsi"/>
        </w:rPr>
        <w:br w:type="page"/>
      </w:r>
    </w:p>
    <w:tbl>
      <w:tblPr>
        <w:tblStyle w:val="Tabela-Siatka"/>
        <w:tblW w:w="0" w:type="auto"/>
        <w:jc w:val="center"/>
        <w:shd w:val="clear" w:color="auto" w:fill="F2F2F2" w:themeFill="background1" w:themeFillShade="F2"/>
        <w:tblLook w:val="04A0" w:firstRow="1" w:lastRow="0" w:firstColumn="1" w:lastColumn="0" w:noHBand="0" w:noVBand="1"/>
      </w:tblPr>
      <w:tblGrid>
        <w:gridCol w:w="4815"/>
      </w:tblGrid>
      <w:tr w:rsidR="0020629B" w:rsidTr="004302BD">
        <w:trPr>
          <w:jc w:val="center"/>
        </w:trPr>
        <w:tc>
          <w:tcPr>
            <w:tcW w:w="4815" w:type="dxa"/>
            <w:shd w:val="clear" w:color="auto" w:fill="F2F2F2" w:themeFill="background1" w:themeFillShade="F2"/>
          </w:tcPr>
          <w:p w:rsidR="0020629B" w:rsidRDefault="0020629B" w:rsidP="00C231F8"/>
          <w:p w:rsidR="0020629B" w:rsidRPr="00E136B1" w:rsidRDefault="0020629B" w:rsidP="00C231F8">
            <w:pPr>
              <w:jc w:val="center"/>
              <w:rPr>
                <w:b/>
                <w:sz w:val="24"/>
                <w:szCs w:val="24"/>
              </w:rPr>
            </w:pPr>
            <w:r>
              <w:rPr>
                <w:b/>
                <w:sz w:val="24"/>
                <w:szCs w:val="24"/>
              </w:rPr>
              <w:t>WERYFIKACJA</w:t>
            </w:r>
          </w:p>
          <w:p w:rsidR="0020629B" w:rsidRPr="00E136B1" w:rsidRDefault="0020629B" w:rsidP="00C231F8">
            <w:pPr>
              <w:jc w:val="center"/>
              <w:rPr>
                <w:b/>
                <w:sz w:val="24"/>
                <w:szCs w:val="24"/>
              </w:rPr>
            </w:pPr>
            <w:r>
              <w:rPr>
                <w:b/>
                <w:sz w:val="24"/>
                <w:szCs w:val="24"/>
              </w:rPr>
              <w:t xml:space="preserve">TYTUŁÓW PRAC </w:t>
            </w:r>
          </w:p>
          <w:p w:rsidR="0020629B" w:rsidRDefault="0020629B" w:rsidP="00C231F8"/>
          <w:p w:rsidR="0020629B" w:rsidRDefault="0020629B" w:rsidP="00C231F8"/>
        </w:tc>
      </w:tr>
    </w:tbl>
    <w:p w:rsidR="0020629B" w:rsidRDefault="0020629B" w:rsidP="0020629B"/>
    <w:p w:rsidR="00F446DD" w:rsidRPr="00E4199A" w:rsidRDefault="00F446DD" w:rsidP="00E4199A">
      <w:pPr>
        <w:jc w:val="both"/>
        <w:rPr>
          <w:rStyle w:val="Pogrubienie"/>
          <w:rFonts w:cstheme="minorHAnsi"/>
          <w:b w:val="0"/>
          <w:bCs w:val="0"/>
        </w:rPr>
      </w:pPr>
      <w:r w:rsidRPr="00E4199A">
        <w:rPr>
          <w:rFonts w:cstheme="minorHAnsi"/>
        </w:rPr>
        <w:t xml:space="preserve">Weryfikacji dokonuje </w:t>
      </w:r>
      <w:r w:rsidR="0020629B" w:rsidRPr="00E4199A">
        <w:rPr>
          <w:rFonts w:cstheme="minorHAnsi"/>
        </w:rPr>
        <w:t>Zespół ds. weryfikacji tytułów prac licencjackich i magisterskich</w:t>
      </w:r>
      <w:r w:rsidRPr="00E4199A">
        <w:rPr>
          <w:rFonts w:cstheme="minorHAnsi"/>
        </w:rPr>
        <w:t xml:space="preserve">. </w:t>
      </w:r>
      <w:r w:rsidRPr="00E4199A">
        <w:rPr>
          <w:rStyle w:val="Pogrubienie"/>
          <w:b w:val="0"/>
          <w:color w:val="000000"/>
        </w:rPr>
        <w:t>Aby zweryfikować poprawność tłumaczenia tytułu pracy dyplomowej na język angielski należy zwrócić się do jednej z osób prowadzących zajęcia na kierunkach ścisłych i przyrodniczych, np.:</w:t>
      </w:r>
    </w:p>
    <w:p w:rsidR="00F446DD" w:rsidRPr="00E4199A" w:rsidRDefault="00F446DD" w:rsidP="00E4199A">
      <w:pPr>
        <w:pStyle w:val="Akapitzlist"/>
        <w:ind w:left="0"/>
        <w:rPr>
          <w:color w:val="000000"/>
        </w:rPr>
      </w:pPr>
      <w:r w:rsidRPr="00E4199A">
        <w:rPr>
          <w:color w:val="000000"/>
        </w:rPr>
        <w:t xml:space="preserve"> mgr Radosława Dworak</w:t>
      </w:r>
    </w:p>
    <w:p w:rsidR="00F446DD" w:rsidRPr="00E4199A" w:rsidRDefault="00F446DD" w:rsidP="00E4199A">
      <w:pPr>
        <w:pStyle w:val="Akapitzlist"/>
        <w:ind w:left="0"/>
        <w:rPr>
          <w:color w:val="000000"/>
        </w:rPr>
      </w:pPr>
      <w:r w:rsidRPr="00E4199A">
        <w:rPr>
          <w:color w:val="000000"/>
        </w:rPr>
        <w:t>mgr Katarzyna Gałka</w:t>
      </w:r>
    </w:p>
    <w:p w:rsidR="00E4199A" w:rsidRDefault="00F446DD" w:rsidP="00E4199A">
      <w:pPr>
        <w:pStyle w:val="Akapitzlist"/>
        <w:ind w:left="0"/>
        <w:rPr>
          <w:color w:val="000000"/>
        </w:rPr>
      </w:pPr>
      <w:r w:rsidRPr="00E4199A">
        <w:rPr>
          <w:color w:val="000000"/>
        </w:rPr>
        <w:t>mgr Hanna Łysiak</w:t>
      </w:r>
    </w:p>
    <w:p w:rsidR="00F446DD" w:rsidRPr="00E4199A" w:rsidRDefault="00F446DD" w:rsidP="00E4199A">
      <w:pPr>
        <w:pStyle w:val="Akapitzlist"/>
        <w:ind w:left="0"/>
        <w:rPr>
          <w:color w:val="000000"/>
        </w:rPr>
      </w:pPr>
      <w:r w:rsidRPr="00E4199A">
        <w:rPr>
          <w:color w:val="000000"/>
        </w:rPr>
        <w:t>mgr Jacek Wełniak</w:t>
      </w:r>
    </w:p>
    <w:p w:rsidR="00F446DD" w:rsidRPr="00E4199A" w:rsidRDefault="00F446DD" w:rsidP="00E4199A">
      <w:pPr>
        <w:jc w:val="both"/>
        <w:rPr>
          <w:color w:val="000000"/>
        </w:rPr>
      </w:pPr>
      <w:r w:rsidRPr="00E4199A">
        <w:rPr>
          <w:color w:val="000000"/>
        </w:rPr>
        <w:t>Jednocześnie informujemy, że</w:t>
      </w:r>
      <w:r w:rsidR="00E4199A">
        <w:t xml:space="preserve"> potwierdzamy zgodność tłumaczenia tytułu pracy na język angielski z oryginałem w języku polskim</w:t>
      </w:r>
      <w:r w:rsidR="00E4199A" w:rsidRPr="00E4199A">
        <w:t xml:space="preserve">, ale </w:t>
      </w:r>
      <w:r w:rsidR="00E4199A">
        <w:t xml:space="preserve"> nie zajmujemy się weryfikac</w:t>
      </w:r>
      <w:r w:rsidRPr="00E4199A">
        <w:t>ją stresz</w:t>
      </w:r>
      <w:r w:rsidR="00E4199A" w:rsidRPr="00E4199A">
        <w:t>czeń.</w:t>
      </w:r>
      <w:r w:rsidRPr="00E4199A">
        <w:rPr>
          <w:color w:val="000000"/>
        </w:rPr>
        <w:t xml:space="preserve"> </w:t>
      </w:r>
      <w:r w:rsidR="00E4199A">
        <w:t>S</w:t>
      </w:r>
      <w:r w:rsidR="00E4199A" w:rsidRPr="00E4199A">
        <w:t>tudent przychodzący z prośbą o sprawdzenie</w:t>
      </w:r>
      <w:r w:rsidR="00E4199A">
        <w:t xml:space="preserve"> zgodności tytułu</w:t>
      </w:r>
      <w:r w:rsidR="00E4199A" w:rsidRPr="00E4199A">
        <w:t xml:space="preserve"> </w:t>
      </w:r>
      <w:r w:rsidR="00E4199A">
        <w:t xml:space="preserve">musi posiadać </w:t>
      </w:r>
      <w:r w:rsidR="00E4199A" w:rsidRPr="00E4199A">
        <w:t>przynajmniej propo</w:t>
      </w:r>
      <w:r w:rsidR="00E4199A">
        <w:t xml:space="preserve">zycję w wersji angielskiej. </w:t>
      </w:r>
      <w:r w:rsidRPr="00E4199A">
        <w:rPr>
          <w:color w:val="000000"/>
        </w:rPr>
        <w:t>Weryfikacja tytułów odbywa się wyłącznie w godzinach konsultacji powyższych osób</w:t>
      </w:r>
      <w:r w:rsidR="00E4199A">
        <w:rPr>
          <w:color w:val="000000"/>
        </w:rPr>
        <w:t xml:space="preserve">. Terminy konsultacji dostępne są na stronie SPNJO. </w:t>
      </w:r>
    </w:p>
    <w:p w:rsidR="0020629B" w:rsidRPr="004302BD" w:rsidRDefault="0020629B" w:rsidP="00F446DD">
      <w:pPr>
        <w:rPr>
          <w:rFonts w:cstheme="minorHAnsi"/>
        </w:rPr>
      </w:pPr>
      <w:r w:rsidRPr="004302BD">
        <w:rPr>
          <w:rFonts w:cstheme="minorHAnsi"/>
        </w:rPr>
        <w:br w:type="page"/>
      </w:r>
    </w:p>
    <w:tbl>
      <w:tblPr>
        <w:tblStyle w:val="Tabela-Siatka"/>
        <w:tblW w:w="0" w:type="auto"/>
        <w:shd w:val="clear" w:color="auto" w:fill="B4C6E7" w:themeFill="accent1" w:themeFillTint="66"/>
        <w:tblLook w:val="04A0" w:firstRow="1" w:lastRow="0" w:firstColumn="1" w:lastColumn="0" w:noHBand="0" w:noVBand="1"/>
      </w:tblPr>
      <w:tblGrid>
        <w:gridCol w:w="9060"/>
      </w:tblGrid>
      <w:tr w:rsidR="0020629B" w:rsidTr="00C231F8">
        <w:tc>
          <w:tcPr>
            <w:tcW w:w="9060" w:type="dxa"/>
            <w:shd w:val="clear" w:color="auto" w:fill="B4C6E7" w:themeFill="accent1" w:themeFillTint="66"/>
          </w:tcPr>
          <w:p w:rsidR="0020629B" w:rsidRDefault="0020629B" w:rsidP="00C231F8"/>
          <w:p w:rsidR="0020629B" w:rsidRPr="004B1355" w:rsidRDefault="0020629B" w:rsidP="00C231F8">
            <w:pPr>
              <w:rPr>
                <w:b/>
                <w:sz w:val="28"/>
                <w:szCs w:val="28"/>
              </w:rPr>
            </w:pPr>
            <w:r>
              <w:rPr>
                <w:b/>
                <w:sz w:val="28"/>
                <w:szCs w:val="28"/>
              </w:rPr>
              <w:t>DOKTORANCI</w:t>
            </w:r>
          </w:p>
          <w:p w:rsidR="0020629B" w:rsidRDefault="0020629B" w:rsidP="00C231F8"/>
        </w:tc>
      </w:tr>
    </w:tbl>
    <w:p w:rsidR="0020629B" w:rsidRPr="00432D13" w:rsidRDefault="0020629B" w:rsidP="0020629B">
      <w:pPr>
        <w:rPr>
          <w:sz w:val="16"/>
          <w:szCs w:val="16"/>
        </w:rPr>
      </w:pPr>
    </w:p>
    <w:p w:rsidR="00693007" w:rsidRPr="00432D13" w:rsidRDefault="00693007" w:rsidP="00693007">
      <w:pPr>
        <w:rPr>
          <w:sz w:val="16"/>
          <w:szCs w:val="16"/>
        </w:rPr>
      </w:pPr>
    </w:p>
    <w:tbl>
      <w:tblPr>
        <w:tblStyle w:val="Tabela-Siatka"/>
        <w:tblW w:w="0" w:type="auto"/>
        <w:jc w:val="center"/>
        <w:shd w:val="clear" w:color="auto" w:fill="F2F2F2" w:themeFill="background1" w:themeFillShade="F2"/>
        <w:tblLook w:val="04A0" w:firstRow="1" w:lastRow="0" w:firstColumn="1" w:lastColumn="0" w:noHBand="0" w:noVBand="1"/>
      </w:tblPr>
      <w:tblGrid>
        <w:gridCol w:w="4815"/>
      </w:tblGrid>
      <w:tr w:rsidR="00693007" w:rsidTr="00693007">
        <w:trPr>
          <w:jc w:val="center"/>
        </w:trPr>
        <w:tc>
          <w:tcPr>
            <w:tcW w:w="4815" w:type="dxa"/>
            <w:shd w:val="clear" w:color="auto" w:fill="F2F2F2" w:themeFill="background1" w:themeFillShade="F2"/>
          </w:tcPr>
          <w:p w:rsidR="00693007" w:rsidRDefault="00693007" w:rsidP="000B5595"/>
          <w:p w:rsidR="00693007" w:rsidRPr="00E136B1" w:rsidRDefault="00693007" w:rsidP="000B5595">
            <w:pPr>
              <w:jc w:val="center"/>
              <w:rPr>
                <w:b/>
                <w:sz w:val="24"/>
                <w:szCs w:val="24"/>
              </w:rPr>
            </w:pPr>
            <w:r>
              <w:rPr>
                <w:b/>
                <w:sz w:val="24"/>
                <w:szCs w:val="24"/>
              </w:rPr>
              <w:t>LEKTORAT</w:t>
            </w:r>
          </w:p>
          <w:p w:rsidR="00693007" w:rsidRDefault="00693007" w:rsidP="000B5595"/>
        </w:tc>
      </w:tr>
    </w:tbl>
    <w:p w:rsidR="00693007" w:rsidRPr="00432D13" w:rsidRDefault="00693007" w:rsidP="00693007">
      <w:pPr>
        <w:rPr>
          <w:sz w:val="16"/>
          <w:szCs w:val="16"/>
        </w:rPr>
      </w:pPr>
    </w:p>
    <w:p w:rsidR="0034512D" w:rsidRDefault="0034512D" w:rsidP="00594C12">
      <w:pPr>
        <w:contextualSpacing/>
        <w:jc w:val="both"/>
        <w:rPr>
          <w:rFonts w:cstheme="minorHAnsi"/>
          <w:bCs/>
          <w:color w:val="000000" w:themeColor="text1"/>
        </w:rPr>
      </w:pPr>
    </w:p>
    <w:p w:rsidR="00693007" w:rsidRDefault="00594C12" w:rsidP="0034512D">
      <w:pPr>
        <w:contextualSpacing/>
        <w:jc w:val="both"/>
      </w:pPr>
      <w:r w:rsidRPr="004302BD">
        <w:rPr>
          <w:rFonts w:cstheme="minorHAnsi"/>
          <w:bCs/>
          <w:color w:val="000000" w:themeColor="text1"/>
        </w:rPr>
        <w:t xml:space="preserve">Zajęcia prowadzone </w:t>
      </w:r>
      <w:r w:rsidR="00435FB9">
        <w:rPr>
          <w:rFonts w:cstheme="minorHAnsi"/>
          <w:bCs/>
          <w:color w:val="000000" w:themeColor="text1"/>
        </w:rPr>
        <w:t>są na II</w:t>
      </w:r>
      <w:r w:rsidR="0034512D">
        <w:rPr>
          <w:rFonts w:cstheme="minorHAnsi"/>
          <w:bCs/>
          <w:color w:val="000000" w:themeColor="text1"/>
        </w:rPr>
        <w:t xml:space="preserve"> roku </w:t>
      </w:r>
      <w:r w:rsidR="00435FB9">
        <w:rPr>
          <w:rFonts w:cstheme="minorHAnsi"/>
          <w:bCs/>
          <w:color w:val="000000" w:themeColor="text1"/>
        </w:rPr>
        <w:t xml:space="preserve">z języka </w:t>
      </w:r>
      <w:r w:rsidRPr="004302BD">
        <w:rPr>
          <w:rFonts w:cstheme="minorHAnsi"/>
          <w:bCs/>
          <w:color w:val="000000" w:themeColor="text1"/>
        </w:rPr>
        <w:t>angielskiego</w:t>
      </w:r>
      <w:r w:rsidR="00435FB9">
        <w:rPr>
          <w:rFonts w:cstheme="minorHAnsi"/>
          <w:bCs/>
          <w:color w:val="000000" w:themeColor="text1"/>
        </w:rPr>
        <w:t xml:space="preserve"> (</w:t>
      </w:r>
      <w:r>
        <w:rPr>
          <w:rFonts w:cstheme="minorHAnsi"/>
          <w:bCs/>
          <w:color w:val="000000" w:themeColor="text1"/>
        </w:rPr>
        <w:t>B2) w formie ćwiczeń obejmują</w:t>
      </w:r>
      <w:r w:rsidR="00446F19">
        <w:rPr>
          <w:rFonts w:cstheme="minorHAnsi"/>
          <w:bCs/>
          <w:color w:val="000000" w:themeColor="text1"/>
        </w:rPr>
        <w:t>cych</w:t>
      </w:r>
      <w:r w:rsidR="00435FB9">
        <w:rPr>
          <w:rFonts w:cstheme="minorHAnsi"/>
          <w:bCs/>
          <w:color w:val="000000" w:themeColor="text1"/>
        </w:rPr>
        <w:t xml:space="preserve"> 45</w:t>
      </w:r>
      <w:r w:rsidRPr="004302BD">
        <w:rPr>
          <w:rFonts w:cstheme="minorHAnsi"/>
          <w:bCs/>
          <w:color w:val="000000" w:themeColor="text1"/>
        </w:rPr>
        <w:t xml:space="preserve"> godz. Każdy semestr zakończony jest uzyskaniem przez stu</w:t>
      </w:r>
      <w:r>
        <w:rPr>
          <w:rFonts w:cstheme="minorHAnsi"/>
          <w:bCs/>
          <w:color w:val="000000" w:themeColor="text1"/>
        </w:rPr>
        <w:t>denta zaliczenia na ocenę oraz 1</w:t>
      </w:r>
      <w:r w:rsidRPr="004302BD">
        <w:rPr>
          <w:rFonts w:cstheme="minorHAnsi"/>
          <w:bCs/>
          <w:color w:val="000000" w:themeColor="text1"/>
        </w:rPr>
        <w:t xml:space="preserve"> pkt. ECTS. </w:t>
      </w:r>
      <w:r w:rsidR="0034512D">
        <w:t xml:space="preserve">Celem lektoratu jest poszerzenie słownictwa </w:t>
      </w:r>
      <w:r w:rsidR="00435FB9">
        <w:t xml:space="preserve">akademickiego </w:t>
      </w:r>
      <w:r w:rsidR="0034512D">
        <w:t>oraz kompetencji językowych przydatnych</w:t>
      </w:r>
      <w:r w:rsidR="002F45AD">
        <w:t xml:space="preserve"> w pracy naukowej i kontekście zawodowym. </w:t>
      </w:r>
    </w:p>
    <w:p w:rsidR="00693007" w:rsidRPr="00CD667E" w:rsidRDefault="00693007" w:rsidP="00693007">
      <w:pPr>
        <w:pStyle w:val="Akapitzlist"/>
        <w:rPr>
          <w:color w:val="000000" w:themeColor="text1"/>
          <w:sz w:val="16"/>
          <w:szCs w:val="16"/>
        </w:rPr>
      </w:pPr>
    </w:p>
    <w:tbl>
      <w:tblPr>
        <w:tblStyle w:val="Tabela-Siatka"/>
        <w:tblW w:w="0" w:type="auto"/>
        <w:jc w:val="center"/>
        <w:shd w:val="clear" w:color="auto" w:fill="F2F2F2" w:themeFill="background1" w:themeFillShade="F2"/>
        <w:tblLook w:val="04A0" w:firstRow="1" w:lastRow="0" w:firstColumn="1" w:lastColumn="0" w:noHBand="0" w:noVBand="1"/>
      </w:tblPr>
      <w:tblGrid>
        <w:gridCol w:w="4815"/>
      </w:tblGrid>
      <w:tr w:rsidR="00693007" w:rsidTr="00693007">
        <w:trPr>
          <w:jc w:val="center"/>
        </w:trPr>
        <w:tc>
          <w:tcPr>
            <w:tcW w:w="4815" w:type="dxa"/>
            <w:shd w:val="clear" w:color="auto" w:fill="F2F2F2" w:themeFill="background1" w:themeFillShade="F2"/>
          </w:tcPr>
          <w:p w:rsidR="00693007" w:rsidRDefault="00693007" w:rsidP="007B623C"/>
          <w:p w:rsidR="00693007" w:rsidRPr="00E136B1" w:rsidRDefault="00693007" w:rsidP="007B623C">
            <w:pPr>
              <w:jc w:val="center"/>
              <w:rPr>
                <w:b/>
                <w:sz w:val="24"/>
                <w:szCs w:val="24"/>
              </w:rPr>
            </w:pPr>
            <w:r>
              <w:rPr>
                <w:b/>
                <w:sz w:val="24"/>
                <w:szCs w:val="24"/>
              </w:rPr>
              <w:t>EGZAMIN</w:t>
            </w:r>
          </w:p>
          <w:p w:rsidR="00693007" w:rsidRDefault="00693007" w:rsidP="007B623C"/>
        </w:tc>
      </w:tr>
    </w:tbl>
    <w:p w:rsidR="00693007" w:rsidRPr="00432D13" w:rsidRDefault="00693007" w:rsidP="00693007">
      <w:pPr>
        <w:rPr>
          <w:sz w:val="16"/>
          <w:szCs w:val="16"/>
        </w:rPr>
      </w:pPr>
    </w:p>
    <w:p w:rsidR="00693007" w:rsidRPr="009E0BFC" w:rsidRDefault="00693007" w:rsidP="0030092A">
      <w:pPr>
        <w:pStyle w:val="Bezodstpw"/>
      </w:pPr>
      <w:r w:rsidRPr="009E0BFC">
        <w:t>J. angielski</w:t>
      </w:r>
    </w:p>
    <w:p w:rsidR="00693007" w:rsidRDefault="00693007" w:rsidP="0030092A">
      <w:pPr>
        <w:pStyle w:val="Bezodstpw"/>
      </w:pPr>
      <w:r>
        <w:t xml:space="preserve">mgr </w:t>
      </w:r>
      <w:r w:rsidR="00435FB9">
        <w:t xml:space="preserve"> Radosława Dworak</w:t>
      </w:r>
      <w:bookmarkStart w:id="0" w:name="_GoBack"/>
      <w:bookmarkEnd w:id="0"/>
    </w:p>
    <w:p w:rsidR="00693007" w:rsidRDefault="00435FB9" w:rsidP="0030092A">
      <w:pPr>
        <w:pStyle w:val="Bezodstpw"/>
      </w:pPr>
      <w:hyperlink r:id="rId20" w:history="1">
        <w:r w:rsidRPr="00FE2F31">
          <w:rPr>
            <w:rStyle w:val="Hipercze"/>
          </w:rPr>
          <w:t>Radosława.Dworak@umk.pl</w:t>
        </w:r>
      </w:hyperlink>
    </w:p>
    <w:p w:rsidR="00693007" w:rsidRDefault="00693007" w:rsidP="00693007">
      <w:pPr>
        <w:pStyle w:val="Bezodstpw"/>
        <w:ind w:left="1416"/>
      </w:pPr>
    </w:p>
    <w:p w:rsidR="00016078" w:rsidRDefault="00016078" w:rsidP="00F91834">
      <w:pPr>
        <w:rPr>
          <w:rFonts w:cstheme="minorHAnsi"/>
        </w:rPr>
      </w:pPr>
      <w:r>
        <w:rPr>
          <w:rFonts w:cstheme="minorHAnsi"/>
          <w:b/>
        </w:rPr>
        <w:t>PRZED EGZAMINEM</w:t>
      </w:r>
    </w:p>
    <w:p w:rsidR="00016078" w:rsidRPr="00016078" w:rsidRDefault="00016078" w:rsidP="00016078">
      <w:pPr>
        <w:jc w:val="both"/>
        <w:rPr>
          <w:rFonts w:cstheme="minorHAnsi"/>
          <w:color w:val="282828"/>
        </w:rPr>
      </w:pPr>
      <w:r w:rsidRPr="00016078">
        <w:rPr>
          <w:rFonts w:cstheme="minorHAnsi"/>
          <w:color w:val="282828"/>
        </w:rPr>
        <w:t xml:space="preserve">Każdemu doktorantowi przysługuje prawo do konsultacji przedegzaminacyjnej z </w:t>
      </w:r>
      <w:r>
        <w:rPr>
          <w:rFonts w:cstheme="minorHAnsi"/>
          <w:color w:val="282828"/>
        </w:rPr>
        <w:t>egzaminatorem</w:t>
      </w:r>
      <w:r w:rsidRPr="00016078">
        <w:rPr>
          <w:rFonts w:cstheme="minorHAnsi"/>
          <w:color w:val="282828"/>
        </w:rPr>
        <w:t xml:space="preserve">. </w:t>
      </w:r>
      <w:r w:rsidR="00DB5C1C">
        <w:rPr>
          <w:rFonts w:cstheme="minorHAnsi"/>
          <w:color w:val="282828"/>
        </w:rPr>
        <w:t xml:space="preserve">Konsultacje odbywają się w ramach dyżurów egzaminatorów. </w:t>
      </w:r>
      <w:r w:rsidRPr="00016078">
        <w:rPr>
          <w:rFonts w:cstheme="minorHAnsi"/>
          <w:color w:val="282828"/>
        </w:rPr>
        <w:t>Celem konsultacji jest między innymi ocena po</w:t>
      </w:r>
      <w:r w:rsidR="00DB5C1C">
        <w:rPr>
          <w:rFonts w:cstheme="minorHAnsi"/>
          <w:color w:val="282828"/>
        </w:rPr>
        <w:t>ziomu znajomości języka obcego k</w:t>
      </w:r>
      <w:r w:rsidRPr="00016078">
        <w:rPr>
          <w:rFonts w:cstheme="minorHAnsi"/>
          <w:color w:val="282828"/>
        </w:rPr>
        <w:t>andydata oraz udzielenie dodatkowych informacji na temat formatu i zakresu egzaminu.</w:t>
      </w:r>
    </w:p>
    <w:p w:rsidR="00016078" w:rsidRPr="00016078" w:rsidRDefault="00016078" w:rsidP="00016078">
      <w:pPr>
        <w:jc w:val="both"/>
        <w:rPr>
          <w:rFonts w:cstheme="minorHAnsi"/>
          <w:color w:val="282828"/>
        </w:rPr>
      </w:pPr>
      <w:r w:rsidRPr="00016078">
        <w:rPr>
          <w:rFonts w:cstheme="minorHAnsi"/>
          <w:color w:val="282828"/>
        </w:rPr>
        <w:t>Kandydat zobowiązany jest dostarczyć streszczenie pracy do</w:t>
      </w:r>
      <w:r w:rsidR="00435FB9">
        <w:rPr>
          <w:rFonts w:cstheme="minorHAnsi"/>
          <w:color w:val="282828"/>
        </w:rPr>
        <w:t>ktorskiej w języku obcym min. 21</w:t>
      </w:r>
      <w:r w:rsidRPr="00016078">
        <w:rPr>
          <w:rFonts w:cstheme="minorHAnsi"/>
          <w:color w:val="282828"/>
        </w:rPr>
        <w:t xml:space="preserve"> dni przed egzaminem.</w:t>
      </w:r>
      <w:r w:rsidR="00DB5C1C">
        <w:rPr>
          <w:rFonts w:cstheme="minorHAnsi"/>
          <w:color w:val="282828"/>
        </w:rPr>
        <w:t xml:space="preserve"> </w:t>
      </w:r>
      <w:r w:rsidRPr="00016078">
        <w:rPr>
          <w:rFonts w:cstheme="minorHAnsi"/>
          <w:color w:val="282828"/>
        </w:rPr>
        <w:t xml:space="preserve">Kandydat uzgadnia z lektorem materiały dodatkowe stanowiące podstawę do </w:t>
      </w:r>
      <w:r w:rsidR="00DB5C1C">
        <w:rPr>
          <w:rFonts w:cstheme="minorHAnsi"/>
          <w:color w:val="282828"/>
        </w:rPr>
        <w:t xml:space="preserve">wypowiedzi w części 3 egzaminu. </w:t>
      </w:r>
    </w:p>
    <w:p w:rsidR="00016078" w:rsidRPr="00016078" w:rsidRDefault="00016078" w:rsidP="00F91834">
      <w:pPr>
        <w:rPr>
          <w:rFonts w:cstheme="minorHAnsi"/>
        </w:rPr>
      </w:pPr>
    </w:p>
    <w:p w:rsidR="00016078" w:rsidRDefault="00B03586" w:rsidP="00F91834">
      <w:pPr>
        <w:rPr>
          <w:rFonts w:cstheme="minorHAnsi"/>
          <w:b/>
        </w:rPr>
      </w:pPr>
      <w:r>
        <w:rPr>
          <w:rFonts w:cstheme="minorHAnsi"/>
          <w:b/>
        </w:rPr>
        <w:t>POZIOM EGZAMINU</w:t>
      </w:r>
    </w:p>
    <w:p w:rsidR="00016078" w:rsidRDefault="00C256BC" w:rsidP="00F91834">
      <w:pPr>
        <w:jc w:val="both"/>
        <w:rPr>
          <w:rFonts w:cstheme="minorHAnsi"/>
        </w:rPr>
      </w:pPr>
      <w:r>
        <w:rPr>
          <w:rFonts w:cstheme="minorHAnsi"/>
        </w:rPr>
        <w:t>Egzamin przeprowadzany jest</w:t>
      </w:r>
      <w:r w:rsidR="00F91834" w:rsidRPr="00F91834">
        <w:rPr>
          <w:rFonts w:cstheme="minorHAnsi"/>
        </w:rPr>
        <w:t xml:space="preserve"> na poziomie </w:t>
      </w:r>
      <w:r w:rsidR="00F91834" w:rsidRPr="00016078">
        <w:rPr>
          <w:rFonts w:cstheme="minorHAnsi"/>
          <w:b/>
        </w:rPr>
        <w:t>B2</w:t>
      </w:r>
      <w:r w:rsidR="00F91834" w:rsidRPr="00F91834">
        <w:rPr>
          <w:rFonts w:cstheme="minorHAnsi"/>
        </w:rPr>
        <w:t xml:space="preserve"> w</w:t>
      </w:r>
      <w:r>
        <w:rPr>
          <w:rFonts w:cstheme="minorHAnsi"/>
        </w:rPr>
        <w:t>g</w:t>
      </w:r>
      <w:r w:rsidR="00F91834" w:rsidRPr="00F91834">
        <w:rPr>
          <w:rFonts w:cstheme="minorHAnsi"/>
        </w:rPr>
        <w:t xml:space="preserve"> Europejskiego Systemu Opisu Kształcenia Językowego</w:t>
      </w:r>
      <w:r>
        <w:rPr>
          <w:rFonts w:cstheme="minorHAnsi"/>
        </w:rPr>
        <w:t>.</w:t>
      </w:r>
    </w:p>
    <w:p w:rsidR="00016078" w:rsidRPr="00F91834" w:rsidRDefault="00016078" w:rsidP="00016078">
      <w:pPr>
        <w:jc w:val="center"/>
        <w:rPr>
          <w:rFonts w:cstheme="minorHAnsi"/>
          <w:b/>
          <w:color w:val="282828"/>
        </w:rPr>
      </w:pPr>
      <w:r w:rsidRPr="00F91834">
        <w:rPr>
          <w:rFonts w:cstheme="minorHAnsi"/>
          <w:b/>
          <w:color w:val="282828"/>
        </w:rPr>
        <w:t xml:space="preserve">Opis umiejętności na poziomie B2 wg Europejskiego Systemu Opisu Kształcenia Językowego </w:t>
      </w:r>
    </w:p>
    <w:tbl>
      <w:tblPr>
        <w:tblStyle w:val="Tabela-Siatka"/>
        <w:tblW w:w="0" w:type="auto"/>
        <w:tblLook w:val="04A0" w:firstRow="1" w:lastRow="0" w:firstColumn="1" w:lastColumn="0" w:noHBand="0" w:noVBand="1"/>
      </w:tblPr>
      <w:tblGrid>
        <w:gridCol w:w="988"/>
        <w:gridCol w:w="8072"/>
      </w:tblGrid>
      <w:tr w:rsidR="00016078" w:rsidRPr="00F91834" w:rsidTr="00CB67D4">
        <w:tc>
          <w:tcPr>
            <w:tcW w:w="9060" w:type="dxa"/>
            <w:gridSpan w:val="2"/>
          </w:tcPr>
          <w:p w:rsidR="00016078" w:rsidRPr="00F91834" w:rsidRDefault="00016078" w:rsidP="00CB67D4">
            <w:pPr>
              <w:jc w:val="center"/>
              <w:rPr>
                <w:rFonts w:cstheme="minorHAnsi"/>
                <w:b/>
                <w:color w:val="282828"/>
              </w:rPr>
            </w:pPr>
            <w:r w:rsidRPr="00F91834">
              <w:rPr>
                <w:rFonts w:cstheme="minorHAnsi"/>
                <w:b/>
                <w:color w:val="282828"/>
              </w:rPr>
              <w:t>WYPOWIEDŹ USTNA: ogólny opis umiejętności</w:t>
            </w:r>
          </w:p>
        </w:tc>
      </w:tr>
      <w:tr w:rsidR="00016078" w:rsidRPr="00F91834" w:rsidTr="00CB67D4">
        <w:tc>
          <w:tcPr>
            <w:tcW w:w="988" w:type="dxa"/>
          </w:tcPr>
          <w:p w:rsidR="00016078" w:rsidRPr="00F91834" w:rsidRDefault="00016078" w:rsidP="00CB67D4">
            <w:pPr>
              <w:jc w:val="both"/>
              <w:rPr>
                <w:rFonts w:cstheme="minorHAnsi"/>
                <w:color w:val="282828"/>
              </w:rPr>
            </w:pPr>
            <w:r w:rsidRPr="00F91834">
              <w:rPr>
                <w:rFonts w:cstheme="minorHAnsi"/>
                <w:color w:val="282828"/>
              </w:rPr>
              <w:t>B2</w:t>
            </w:r>
          </w:p>
        </w:tc>
        <w:tc>
          <w:tcPr>
            <w:tcW w:w="8072" w:type="dxa"/>
          </w:tcPr>
          <w:p w:rsidR="00016078" w:rsidRPr="00F91834" w:rsidRDefault="00016078" w:rsidP="00CB67D4">
            <w:pPr>
              <w:jc w:val="both"/>
              <w:rPr>
                <w:rFonts w:cstheme="minorHAnsi"/>
                <w:color w:val="282828"/>
              </w:rPr>
            </w:pPr>
            <w:r w:rsidRPr="00F91834">
              <w:rPr>
                <w:rFonts w:cstheme="minorHAnsi"/>
                <w:color w:val="282828"/>
              </w:rPr>
              <w:t>Potrafi przedstawić klarowne, szczegółowe opisy i prezentacje zagadnień w szerokim zakresie tematów z dziedziny jego własnych zainteresowań, rozwijając i wspierając niektóre wątki za pomocą stosownych komentarzy i przykładów.</w:t>
            </w:r>
          </w:p>
        </w:tc>
      </w:tr>
    </w:tbl>
    <w:p w:rsidR="00016078" w:rsidRPr="00F91834" w:rsidRDefault="00016078" w:rsidP="00016078">
      <w:pPr>
        <w:jc w:val="both"/>
        <w:rPr>
          <w:rFonts w:cstheme="minorHAnsi"/>
          <w:color w:val="282828"/>
        </w:rPr>
      </w:pPr>
    </w:p>
    <w:tbl>
      <w:tblPr>
        <w:tblStyle w:val="Tabela-Siatka"/>
        <w:tblW w:w="0" w:type="auto"/>
        <w:tblLook w:val="04A0" w:firstRow="1" w:lastRow="0" w:firstColumn="1" w:lastColumn="0" w:noHBand="0" w:noVBand="1"/>
      </w:tblPr>
      <w:tblGrid>
        <w:gridCol w:w="988"/>
        <w:gridCol w:w="8072"/>
      </w:tblGrid>
      <w:tr w:rsidR="00016078" w:rsidRPr="00F91834" w:rsidTr="00CB67D4">
        <w:tc>
          <w:tcPr>
            <w:tcW w:w="9060" w:type="dxa"/>
            <w:gridSpan w:val="2"/>
          </w:tcPr>
          <w:p w:rsidR="00016078" w:rsidRPr="00F91834" w:rsidRDefault="00016078" w:rsidP="00CB67D4">
            <w:pPr>
              <w:jc w:val="center"/>
              <w:rPr>
                <w:rFonts w:cstheme="minorHAnsi"/>
                <w:b/>
                <w:color w:val="282828"/>
              </w:rPr>
            </w:pPr>
            <w:r w:rsidRPr="00F91834">
              <w:rPr>
                <w:rFonts w:cstheme="minorHAnsi"/>
                <w:b/>
                <w:color w:val="282828"/>
              </w:rPr>
              <w:t>INTERAKCJA USTNA: ogólny opis umiejętności</w:t>
            </w:r>
          </w:p>
        </w:tc>
      </w:tr>
      <w:tr w:rsidR="00016078" w:rsidRPr="00F91834" w:rsidTr="00CB67D4">
        <w:tc>
          <w:tcPr>
            <w:tcW w:w="988" w:type="dxa"/>
          </w:tcPr>
          <w:p w:rsidR="00016078" w:rsidRPr="00F91834" w:rsidRDefault="00016078" w:rsidP="00CB67D4">
            <w:pPr>
              <w:jc w:val="both"/>
              <w:rPr>
                <w:rFonts w:cstheme="minorHAnsi"/>
                <w:color w:val="282828"/>
              </w:rPr>
            </w:pPr>
            <w:r w:rsidRPr="00F91834">
              <w:rPr>
                <w:rFonts w:cstheme="minorHAnsi"/>
                <w:color w:val="282828"/>
              </w:rPr>
              <w:t>B2</w:t>
            </w:r>
          </w:p>
        </w:tc>
        <w:tc>
          <w:tcPr>
            <w:tcW w:w="8072" w:type="dxa"/>
          </w:tcPr>
          <w:p w:rsidR="00016078" w:rsidRPr="00F91834" w:rsidRDefault="00016078" w:rsidP="00CB67D4">
            <w:pPr>
              <w:jc w:val="both"/>
              <w:rPr>
                <w:rFonts w:cstheme="minorHAnsi"/>
                <w:color w:val="282828"/>
              </w:rPr>
            </w:pPr>
            <w:r w:rsidRPr="00F91834">
              <w:rPr>
                <w:rFonts w:cstheme="minorHAnsi"/>
                <w:color w:val="282828"/>
              </w:rPr>
              <w:t>Potrafi brać udział w rozmowie zachowując pewien stopień płynności i spontaniczności. Potrafi płynnie, poprawnie i skutecznie wypowiadać się na wiele tematów ogólnych, akademickich, zawodowych lub dotyczących czasu wolnego, wyraźnie zaznaczając relacje między poszczególnymi stwierdzeniami. Potrafi komunikować się spontanicznie, przestrzegając reguł gramatycznych, bez widocznej konieczności ograniczania tego, co chce powiedzieć, stosując stopień formalności odpowiedni do okoliczności.</w:t>
            </w:r>
          </w:p>
        </w:tc>
      </w:tr>
    </w:tbl>
    <w:p w:rsidR="00016078" w:rsidRPr="00F91834" w:rsidRDefault="00016078" w:rsidP="00016078">
      <w:pPr>
        <w:rPr>
          <w:rFonts w:cstheme="minorHAnsi"/>
          <w:color w:val="282828"/>
        </w:rPr>
      </w:pPr>
    </w:p>
    <w:tbl>
      <w:tblPr>
        <w:tblStyle w:val="Tabela-Siatka"/>
        <w:tblW w:w="0" w:type="auto"/>
        <w:tblLook w:val="04A0" w:firstRow="1" w:lastRow="0" w:firstColumn="1" w:lastColumn="0" w:noHBand="0" w:noVBand="1"/>
      </w:tblPr>
      <w:tblGrid>
        <w:gridCol w:w="988"/>
        <w:gridCol w:w="8072"/>
      </w:tblGrid>
      <w:tr w:rsidR="00016078" w:rsidRPr="00F91834" w:rsidTr="00CB67D4">
        <w:tc>
          <w:tcPr>
            <w:tcW w:w="9060" w:type="dxa"/>
            <w:gridSpan w:val="2"/>
          </w:tcPr>
          <w:p w:rsidR="00016078" w:rsidRPr="00F91834" w:rsidRDefault="00016078" w:rsidP="00CB67D4">
            <w:pPr>
              <w:jc w:val="center"/>
              <w:rPr>
                <w:rFonts w:cstheme="minorHAnsi"/>
                <w:b/>
                <w:color w:val="282828"/>
              </w:rPr>
            </w:pPr>
            <w:r w:rsidRPr="00F91834">
              <w:rPr>
                <w:rFonts w:cstheme="minorHAnsi"/>
                <w:b/>
                <w:color w:val="282828"/>
              </w:rPr>
              <w:t>DYSKUSJA FORMALNA</w:t>
            </w:r>
          </w:p>
        </w:tc>
      </w:tr>
      <w:tr w:rsidR="00016078" w:rsidRPr="00F91834" w:rsidTr="00CB67D4">
        <w:tc>
          <w:tcPr>
            <w:tcW w:w="988" w:type="dxa"/>
          </w:tcPr>
          <w:p w:rsidR="00016078" w:rsidRPr="00F91834" w:rsidRDefault="00016078" w:rsidP="00CB67D4">
            <w:pPr>
              <w:jc w:val="both"/>
              <w:rPr>
                <w:rFonts w:cstheme="minorHAnsi"/>
                <w:color w:val="282828"/>
              </w:rPr>
            </w:pPr>
            <w:r w:rsidRPr="00F91834">
              <w:rPr>
                <w:rFonts w:cstheme="minorHAnsi"/>
                <w:color w:val="282828"/>
              </w:rPr>
              <w:lastRenderedPageBreak/>
              <w:t>B2</w:t>
            </w:r>
          </w:p>
        </w:tc>
        <w:tc>
          <w:tcPr>
            <w:tcW w:w="8072" w:type="dxa"/>
          </w:tcPr>
          <w:p w:rsidR="00016078" w:rsidRPr="00F91834" w:rsidRDefault="00016078" w:rsidP="00CB67D4">
            <w:pPr>
              <w:jc w:val="both"/>
              <w:rPr>
                <w:rFonts w:cstheme="minorHAnsi"/>
                <w:color w:val="282828"/>
              </w:rPr>
            </w:pPr>
            <w:r w:rsidRPr="00F91834">
              <w:rPr>
                <w:rFonts w:cstheme="minorHAnsi"/>
                <w:color w:val="282828"/>
              </w:rPr>
              <w:t>Potrafi nadążać ze zrozumieniem ożywionej, formalnej dyskusji, odczytując poprawnie argumenty za i przeciw w danej kwestii.</w:t>
            </w:r>
          </w:p>
          <w:p w:rsidR="00016078" w:rsidRPr="00F91834" w:rsidRDefault="00016078" w:rsidP="00CB67D4">
            <w:pPr>
              <w:jc w:val="both"/>
              <w:rPr>
                <w:rFonts w:cstheme="minorHAnsi"/>
                <w:color w:val="282828"/>
              </w:rPr>
            </w:pPr>
            <w:r w:rsidRPr="00F91834">
              <w:rPr>
                <w:rFonts w:cstheme="minorHAnsi"/>
                <w:color w:val="282828"/>
              </w:rPr>
              <w:t>Potrafi precyzyjnie wyrażać swoje zdanie, a także przekonująco przedstawiać własne/reagować na czyjeś skomplikowane argumenty.</w:t>
            </w:r>
          </w:p>
        </w:tc>
      </w:tr>
    </w:tbl>
    <w:p w:rsidR="00016078" w:rsidRPr="00F91834" w:rsidRDefault="00016078" w:rsidP="00016078">
      <w:pPr>
        <w:rPr>
          <w:rFonts w:cstheme="minorHAnsi"/>
          <w:color w:val="282828"/>
        </w:rPr>
      </w:pPr>
    </w:p>
    <w:p w:rsidR="00016078" w:rsidRPr="00B03586" w:rsidRDefault="00B03586" w:rsidP="00F91834">
      <w:pPr>
        <w:jc w:val="both"/>
        <w:rPr>
          <w:rFonts w:cstheme="minorHAnsi"/>
          <w:b/>
        </w:rPr>
      </w:pPr>
      <w:r>
        <w:rPr>
          <w:rFonts w:cstheme="minorHAnsi"/>
          <w:b/>
        </w:rPr>
        <w:t xml:space="preserve">KRYTERIA OCENY </w:t>
      </w:r>
    </w:p>
    <w:p w:rsidR="00B03586" w:rsidRPr="00B03586" w:rsidRDefault="00B03586" w:rsidP="00B03586">
      <w:pPr>
        <w:jc w:val="both"/>
        <w:rPr>
          <w:rFonts w:cstheme="minorHAnsi"/>
          <w:color w:val="282828"/>
        </w:rPr>
      </w:pPr>
      <w:r>
        <w:rPr>
          <w:rFonts w:cstheme="minorHAnsi"/>
          <w:color w:val="282828"/>
        </w:rPr>
        <w:t>Ocena końcowa w skali od 2 do 5 jest średnią arytmetyczną ocen uzyskanych przez kandydata za następujące komponenty:</w:t>
      </w:r>
    </w:p>
    <w:p w:rsidR="00B03586" w:rsidRPr="00B03586" w:rsidRDefault="00B03586" w:rsidP="00B03586">
      <w:pPr>
        <w:pStyle w:val="Akapitzlist"/>
        <w:numPr>
          <w:ilvl w:val="0"/>
          <w:numId w:val="19"/>
        </w:numPr>
        <w:rPr>
          <w:rFonts w:cstheme="minorHAnsi"/>
          <w:color w:val="282828"/>
        </w:rPr>
      </w:pPr>
      <w:r w:rsidRPr="00B03586">
        <w:rPr>
          <w:rFonts w:cstheme="minorHAnsi"/>
          <w:color w:val="282828"/>
        </w:rPr>
        <w:t>gramatyka: zakres i poprawność</w:t>
      </w:r>
    </w:p>
    <w:p w:rsidR="00B03586" w:rsidRPr="00B03586" w:rsidRDefault="00B03586" w:rsidP="00B03586">
      <w:pPr>
        <w:pStyle w:val="Akapitzlist"/>
        <w:numPr>
          <w:ilvl w:val="0"/>
          <w:numId w:val="19"/>
        </w:numPr>
        <w:rPr>
          <w:rFonts w:cstheme="minorHAnsi"/>
          <w:color w:val="282828"/>
        </w:rPr>
      </w:pPr>
      <w:r w:rsidRPr="00B03586">
        <w:rPr>
          <w:rFonts w:cstheme="minorHAnsi"/>
          <w:color w:val="282828"/>
        </w:rPr>
        <w:t>zasoby leksykalne: zakres i adekwatność</w:t>
      </w:r>
    </w:p>
    <w:p w:rsidR="00D829D7" w:rsidRPr="00435FB9" w:rsidRDefault="00B03586" w:rsidP="00435FB9">
      <w:pPr>
        <w:pStyle w:val="Akapitzlist"/>
        <w:numPr>
          <w:ilvl w:val="0"/>
          <w:numId w:val="19"/>
        </w:numPr>
        <w:rPr>
          <w:rFonts w:cstheme="minorHAnsi"/>
          <w:color w:val="282828"/>
        </w:rPr>
      </w:pPr>
      <w:r w:rsidRPr="00B03586">
        <w:rPr>
          <w:rFonts w:cstheme="minorHAnsi"/>
          <w:color w:val="282828"/>
        </w:rPr>
        <w:t>spójność wypowiedzi, interakcja, wymowa</w:t>
      </w:r>
      <w:r>
        <w:rPr>
          <w:rFonts w:cstheme="minorHAnsi"/>
          <w:color w:val="282828"/>
        </w:rPr>
        <w:t>.</w:t>
      </w:r>
    </w:p>
    <w:p w:rsidR="00B03586" w:rsidRPr="00B03586" w:rsidRDefault="00B03586" w:rsidP="00F91834">
      <w:pPr>
        <w:jc w:val="both"/>
        <w:rPr>
          <w:rFonts w:cstheme="minorHAnsi"/>
          <w:b/>
        </w:rPr>
      </w:pPr>
      <w:r>
        <w:rPr>
          <w:rFonts w:cstheme="minorHAnsi"/>
          <w:b/>
        </w:rPr>
        <w:t>FORMA EGZAMINU</w:t>
      </w:r>
    </w:p>
    <w:p w:rsidR="00A4304E" w:rsidRPr="00C256BC" w:rsidRDefault="00C256BC" w:rsidP="00A4304E">
      <w:pPr>
        <w:rPr>
          <w:rFonts w:cstheme="minorHAnsi"/>
          <w:color w:val="282828"/>
        </w:rPr>
      </w:pPr>
      <w:r>
        <w:rPr>
          <w:rFonts w:cstheme="minorHAnsi"/>
          <w:color w:val="282828"/>
        </w:rPr>
        <w:t>Egzamin przeprowadzany jest w formie ustnej i składa się z 3 części.</w:t>
      </w:r>
    </w:p>
    <w:tbl>
      <w:tblPr>
        <w:tblW w:w="8647"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
        <w:gridCol w:w="7628"/>
      </w:tblGrid>
      <w:tr w:rsidR="00A4304E" w:rsidRPr="00662B70" w:rsidTr="004C47E1">
        <w:trPr>
          <w:trHeight w:val="696"/>
        </w:trPr>
        <w:tc>
          <w:tcPr>
            <w:tcW w:w="864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4304E" w:rsidRPr="00662B70" w:rsidRDefault="00A4304E" w:rsidP="00CB67D4">
            <w:pPr>
              <w:spacing w:after="225" w:line="240" w:lineRule="auto"/>
              <w:jc w:val="center"/>
              <w:rPr>
                <w:rFonts w:ascii="Arial" w:eastAsia="Times New Roman" w:hAnsi="Arial" w:cs="Arial"/>
                <w:b/>
                <w:bCs/>
                <w:sz w:val="18"/>
                <w:szCs w:val="18"/>
                <w:lang w:eastAsia="pl-PL"/>
              </w:rPr>
            </w:pPr>
            <w:r w:rsidRPr="00662B70">
              <w:rPr>
                <w:rFonts w:ascii="Arial" w:eastAsia="Times New Roman" w:hAnsi="Arial" w:cs="Arial"/>
                <w:b/>
                <w:bCs/>
                <w:sz w:val="18"/>
                <w:szCs w:val="18"/>
                <w:lang w:eastAsia="pl-PL"/>
              </w:rPr>
              <w:t>Część 1</w:t>
            </w:r>
          </w:p>
        </w:tc>
      </w:tr>
      <w:tr w:rsidR="00A4304E" w:rsidRPr="00662B70" w:rsidTr="004C47E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Typ interakcji</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jc w:val="both"/>
              <w:rPr>
                <w:rFonts w:ascii="Arial" w:hAnsi="Arial" w:cs="Arial"/>
                <w:sz w:val="18"/>
                <w:szCs w:val="18"/>
              </w:rPr>
            </w:pPr>
            <w:r>
              <w:rPr>
                <w:rFonts w:ascii="Arial" w:hAnsi="Arial" w:cs="Arial"/>
                <w:sz w:val="18"/>
                <w:szCs w:val="18"/>
              </w:rPr>
              <w:t>O</w:t>
            </w:r>
            <w:r w:rsidRPr="00662B70">
              <w:rPr>
                <w:rFonts w:ascii="Arial" w:hAnsi="Arial" w:cs="Arial"/>
                <w:sz w:val="18"/>
                <w:szCs w:val="18"/>
              </w:rPr>
              <w:t>dpowiedzi na pytania dotyczące osiągnięć i planów naukowych</w:t>
            </w:r>
          </w:p>
        </w:tc>
      </w:tr>
      <w:tr w:rsidR="00A4304E" w:rsidRPr="00662B70" w:rsidTr="004C47E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Cel</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jc w:val="both"/>
              <w:rPr>
                <w:rFonts w:ascii="Arial" w:eastAsia="Times New Roman" w:hAnsi="Arial" w:cs="Arial"/>
                <w:sz w:val="18"/>
                <w:szCs w:val="18"/>
                <w:lang w:eastAsia="pl-PL"/>
              </w:rPr>
            </w:pPr>
            <w:r>
              <w:rPr>
                <w:rFonts w:ascii="Arial" w:eastAsia="Times New Roman" w:hAnsi="Arial" w:cs="Arial"/>
                <w:sz w:val="18"/>
                <w:szCs w:val="18"/>
                <w:lang w:eastAsia="pl-PL"/>
              </w:rPr>
              <w:t>Krótka wypowiedź</w:t>
            </w:r>
            <w:r w:rsidRPr="00662B70">
              <w:rPr>
                <w:rFonts w:ascii="Arial" w:eastAsia="Times New Roman" w:hAnsi="Arial" w:cs="Arial"/>
                <w:sz w:val="18"/>
                <w:szCs w:val="18"/>
                <w:lang w:eastAsia="pl-PL"/>
              </w:rPr>
              <w:t xml:space="preserve">, której celem jest przedstawienie się kandydata w kontekście pracy naukowo-zawodowej; </w:t>
            </w:r>
          </w:p>
          <w:p w:rsidR="00A4304E" w:rsidRPr="00662B70" w:rsidRDefault="00A4304E" w:rsidP="00CB67D4">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Egzaminujący zadaje pytania dotyczące np. dziedziny, w jakiej specjalizuje się kandydat, osiągnięć naukowych i zawodowych, udziału w konferencjach, programach i projektach, roli języka obcego w pracy zawodowej kandydata.</w:t>
            </w:r>
          </w:p>
        </w:tc>
      </w:tr>
      <w:tr w:rsidR="00A4304E" w:rsidRPr="00662B70" w:rsidTr="004C47E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Czas</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3-4 minuty</w:t>
            </w:r>
          </w:p>
        </w:tc>
      </w:tr>
      <w:tr w:rsidR="00A4304E" w:rsidRPr="00662B70" w:rsidTr="004C47E1">
        <w:tc>
          <w:tcPr>
            <w:tcW w:w="864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4304E" w:rsidRPr="00662B70" w:rsidRDefault="00A4304E" w:rsidP="00CB67D4">
            <w:pPr>
              <w:spacing w:after="225" w:line="240" w:lineRule="auto"/>
              <w:jc w:val="center"/>
              <w:rPr>
                <w:rFonts w:ascii="Arial" w:eastAsia="Times New Roman" w:hAnsi="Arial" w:cs="Arial"/>
                <w:b/>
                <w:bCs/>
                <w:sz w:val="18"/>
                <w:szCs w:val="18"/>
                <w:lang w:eastAsia="pl-PL"/>
              </w:rPr>
            </w:pPr>
            <w:r w:rsidRPr="00662B70">
              <w:rPr>
                <w:rFonts w:ascii="Arial" w:eastAsia="Times New Roman" w:hAnsi="Arial" w:cs="Arial"/>
                <w:b/>
                <w:bCs/>
                <w:sz w:val="18"/>
                <w:szCs w:val="18"/>
                <w:lang w:eastAsia="pl-PL"/>
              </w:rPr>
              <w:t>Część 2</w:t>
            </w:r>
          </w:p>
        </w:tc>
      </w:tr>
      <w:tr w:rsidR="00A4304E" w:rsidRPr="00662B70" w:rsidTr="004C47E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Typ interakcji</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Prezentacja i rozmowa na temat pracy doktorskiej na podstawie przedłożonego streszczenia</w:t>
            </w:r>
          </w:p>
        </w:tc>
      </w:tr>
      <w:tr w:rsidR="00A4304E" w:rsidRPr="00662B70" w:rsidTr="004C47E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Cel</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 xml:space="preserve">Kandydat przedstawia zagadnienie, które jest istotą badań i na których Kandydat opiera swoją rozprawę (zakres badań, założenia, problem badawczy, zastosowana metodologia, rezultaty badań; wnioski); </w:t>
            </w:r>
          </w:p>
          <w:p w:rsidR="00A4304E" w:rsidRPr="00662B70" w:rsidRDefault="00A4304E" w:rsidP="00CB67D4">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Egzaminujący może zadać pytania uzupełniające lub poprosić o wyjaśnienie jakiegoś pojęcia lub aspektu przedstawianego problemu.</w:t>
            </w:r>
          </w:p>
          <w:p w:rsidR="00A4304E" w:rsidRPr="00662B70" w:rsidRDefault="00A4304E" w:rsidP="00CB67D4">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Prezentacja zagadnienia w formie głównie monologowej; przedstawienie obszernego dyskursu akademickiego przez opis, wyjaśnianie, porównanie, kontrastowanie, przewidywanie, wnioskowanie, itp. </w:t>
            </w:r>
          </w:p>
        </w:tc>
      </w:tr>
      <w:tr w:rsidR="00A4304E" w:rsidRPr="00662B70" w:rsidTr="004C47E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Czas</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8-12 minut</w:t>
            </w:r>
          </w:p>
        </w:tc>
      </w:tr>
      <w:tr w:rsidR="00A4304E" w:rsidRPr="00662B70" w:rsidTr="004C47E1">
        <w:tc>
          <w:tcPr>
            <w:tcW w:w="864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A4304E" w:rsidRPr="00662B70" w:rsidRDefault="00A4304E" w:rsidP="00CB67D4">
            <w:pPr>
              <w:spacing w:after="225" w:line="240" w:lineRule="auto"/>
              <w:jc w:val="center"/>
              <w:rPr>
                <w:rFonts w:ascii="Arial" w:eastAsia="Times New Roman" w:hAnsi="Arial" w:cs="Arial"/>
                <w:b/>
                <w:bCs/>
                <w:sz w:val="18"/>
                <w:szCs w:val="18"/>
                <w:lang w:eastAsia="pl-PL"/>
              </w:rPr>
            </w:pPr>
            <w:r w:rsidRPr="00662B70">
              <w:rPr>
                <w:rFonts w:ascii="Arial" w:eastAsia="Times New Roman" w:hAnsi="Arial" w:cs="Arial"/>
                <w:b/>
                <w:bCs/>
                <w:sz w:val="18"/>
                <w:szCs w:val="18"/>
                <w:lang w:eastAsia="pl-PL"/>
              </w:rPr>
              <w:t>Część 3</w:t>
            </w:r>
          </w:p>
        </w:tc>
      </w:tr>
      <w:tr w:rsidR="00A4304E" w:rsidRPr="00662B70" w:rsidTr="004C47E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Typ interakcji</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 xml:space="preserve">Krótkie wypowiedzi na tematy odnoszące się do rozprawy naukowej oraz dodatkowych materiałów, z którymi kandydat wcześniej się zapoznał. </w:t>
            </w:r>
          </w:p>
          <w:p w:rsidR="00A4304E" w:rsidRPr="00662B70" w:rsidRDefault="00A4304E" w:rsidP="00CB67D4">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Rozmowa na temat kierunku dalszych badań; planów naukowych Kandydata, współpracy międzynarodowej, praktycznych zastosowań przedstawionych rozwiązań oraz możliwych implikacji, itp.; w tej części egzaminu może wywiązać się dyskusja na tematy niezwiązane bezpośrednio z przedmiotem dysertacji.</w:t>
            </w:r>
          </w:p>
        </w:tc>
      </w:tr>
      <w:tr w:rsidR="00A4304E" w:rsidRPr="00662B70" w:rsidTr="004C47E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Cel</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 xml:space="preserve">rozszerzenie zagadnienia; udzielanie wyjaśnień, spekulacje dotyczące rozwoju badań, uzasadnienie opinii, wymiana informacji; </w:t>
            </w:r>
          </w:p>
        </w:tc>
      </w:tr>
      <w:tr w:rsidR="00A4304E" w:rsidRPr="00662B70" w:rsidTr="004C47E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rPr>
                <w:rFonts w:ascii="Arial" w:eastAsia="Times New Roman" w:hAnsi="Arial" w:cs="Arial"/>
                <w:sz w:val="18"/>
                <w:szCs w:val="18"/>
                <w:lang w:eastAsia="pl-PL"/>
              </w:rPr>
            </w:pPr>
            <w:r w:rsidRPr="00662B70">
              <w:rPr>
                <w:rFonts w:ascii="Arial" w:eastAsia="Times New Roman" w:hAnsi="Arial" w:cs="Arial"/>
                <w:sz w:val="18"/>
                <w:szCs w:val="18"/>
                <w:lang w:eastAsia="pl-PL"/>
              </w:rPr>
              <w:t>Czas</w:t>
            </w:r>
          </w:p>
        </w:tc>
        <w:tc>
          <w:tcPr>
            <w:tcW w:w="7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4304E" w:rsidRPr="00662B70" w:rsidRDefault="00A4304E" w:rsidP="00CB67D4">
            <w:pPr>
              <w:spacing w:after="225" w:line="240" w:lineRule="auto"/>
              <w:jc w:val="both"/>
              <w:rPr>
                <w:rFonts w:ascii="Arial" w:eastAsia="Times New Roman" w:hAnsi="Arial" w:cs="Arial"/>
                <w:sz w:val="18"/>
                <w:szCs w:val="18"/>
                <w:lang w:eastAsia="pl-PL"/>
              </w:rPr>
            </w:pPr>
            <w:r w:rsidRPr="00662B70">
              <w:rPr>
                <w:rFonts w:ascii="Arial" w:eastAsia="Times New Roman" w:hAnsi="Arial" w:cs="Arial"/>
                <w:sz w:val="18"/>
                <w:szCs w:val="18"/>
                <w:lang w:eastAsia="pl-PL"/>
              </w:rPr>
              <w:t>5-8 minut</w:t>
            </w:r>
          </w:p>
        </w:tc>
      </w:tr>
    </w:tbl>
    <w:p w:rsidR="00A4304E" w:rsidRPr="00662B70" w:rsidRDefault="00A4304E" w:rsidP="00A4304E">
      <w:pPr>
        <w:rPr>
          <w:rFonts w:ascii="Arial" w:hAnsi="Arial" w:cs="Arial"/>
          <w:color w:val="282828"/>
          <w:sz w:val="18"/>
          <w:szCs w:val="18"/>
        </w:rPr>
      </w:pPr>
    </w:p>
    <w:p w:rsidR="00BF4662" w:rsidRDefault="00BF4662" w:rsidP="00BF4662">
      <w:pPr>
        <w:jc w:val="both"/>
        <w:rPr>
          <w:rFonts w:cstheme="minorHAnsi"/>
          <w:color w:val="282828"/>
        </w:rPr>
      </w:pPr>
      <w:r>
        <w:rPr>
          <w:rFonts w:cstheme="minorHAnsi"/>
          <w:b/>
          <w:color w:val="282828"/>
        </w:rPr>
        <w:t>PRZYKŁADOWE PYTANIA</w:t>
      </w:r>
    </w:p>
    <w:p w:rsidR="00BF4662" w:rsidRPr="003717AB" w:rsidRDefault="003717AB" w:rsidP="00BF4662">
      <w:pPr>
        <w:jc w:val="both"/>
        <w:rPr>
          <w:rFonts w:cstheme="minorHAnsi"/>
          <w:color w:val="282828"/>
          <w:u w:val="single"/>
        </w:rPr>
      </w:pPr>
      <w:r w:rsidRPr="003717AB">
        <w:rPr>
          <w:rFonts w:cstheme="minorHAnsi"/>
          <w:color w:val="282828"/>
          <w:u w:val="single"/>
        </w:rPr>
        <w:lastRenderedPageBreak/>
        <w:t>Część pierwsza</w:t>
      </w:r>
    </w:p>
    <w:p w:rsidR="00BF4662" w:rsidRDefault="008247FB" w:rsidP="008247FB">
      <w:pPr>
        <w:pStyle w:val="Akapitzlist"/>
        <w:numPr>
          <w:ilvl w:val="0"/>
          <w:numId w:val="20"/>
        </w:numPr>
        <w:jc w:val="both"/>
        <w:rPr>
          <w:rFonts w:cstheme="minorHAnsi"/>
          <w:color w:val="282828"/>
        </w:rPr>
      </w:pPr>
      <w:r>
        <w:rPr>
          <w:rFonts w:cstheme="minorHAnsi"/>
          <w:color w:val="282828"/>
        </w:rPr>
        <w:t xml:space="preserve">przebieg </w:t>
      </w:r>
      <w:r w:rsidR="00A66F97">
        <w:rPr>
          <w:rFonts w:cstheme="minorHAnsi"/>
          <w:color w:val="282828"/>
        </w:rPr>
        <w:t>ścieżki awansu zawodowego</w:t>
      </w:r>
      <w:r w:rsidR="003C1E36">
        <w:rPr>
          <w:rFonts w:cstheme="minorHAnsi"/>
          <w:color w:val="282828"/>
        </w:rPr>
        <w:t>, przedstawienie miejsca zatrudnienia, opis stanowiska pracy, specjalizacja, osiągnięcia i plany zawodowe</w:t>
      </w:r>
    </w:p>
    <w:p w:rsidR="003C1E36" w:rsidRDefault="003C1E36" w:rsidP="008247FB">
      <w:pPr>
        <w:pStyle w:val="Akapitzlist"/>
        <w:numPr>
          <w:ilvl w:val="0"/>
          <w:numId w:val="20"/>
        </w:numPr>
        <w:jc w:val="both"/>
        <w:rPr>
          <w:rFonts w:cstheme="minorHAnsi"/>
          <w:color w:val="282828"/>
        </w:rPr>
      </w:pPr>
      <w:r>
        <w:rPr>
          <w:rFonts w:cstheme="minorHAnsi"/>
          <w:color w:val="282828"/>
        </w:rPr>
        <w:t>przebieg ścieżki naukowej, przedstawienie katedry, w której kandydat pracuje, przedmiot zainteresowań naukowych kandydata, udział w konferencjach, programach, projektach naukowych, osiągnięcia i plany naukowe</w:t>
      </w:r>
    </w:p>
    <w:p w:rsidR="00670AA3" w:rsidRPr="00670AA3" w:rsidRDefault="003C1E36" w:rsidP="00EE7674">
      <w:pPr>
        <w:pStyle w:val="Akapitzlist"/>
        <w:numPr>
          <w:ilvl w:val="0"/>
          <w:numId w:val="20"/>
        </w:numPr>
        <w:jc w:val="both"/>
        <w:rPr>
          <w:rFonts w:cstheme="minorHAnsi"/>
          <w:color w:val="282828"/>
          <w:u w:val="single"/>
        </w:rPr>
      </w:pPr>
      <w:r w:rsidRPr="00670AA3">
        <w:rPr>
          <w:rFonts w:cstheme="minorHAnsi"/>
          <w:color w:val="282828"/>
        </w:rPr>
        <w:t xml:space="preserve">język obcy w pracy </w:t>
      </w:r>
      <w:r w:rsidR="00670AA3" w:rsidRPr="00670AA3">
        <w:rPr>
          <w:rFonts w:cstheme="minorHAnsi"/>
          <w:color w:val="282828"/>
        </w:rPr>
        <w:t xml:space="preserve">zawodowej/naukowej/badawczej </w:t>
      </w:r>
      <w:r w:rsidRPr="00670AA3">
        <w:rPr>
          <w:rFonts w:cstheme="minorHAnsi"/>
          <w:color w:val="282828"/>
        </w:rPr>
        <w:t>kandydata</w:t>
      </w:r>
    </w:p>
    <w:p w:rsidR="003717AB" w:rsidRPr="00670AA3" w:rsidRDefault="003717AB" w:rsidP="00670AA3">
      <w:pPr>
        <w:jc w:val="both"/>
        <w:rPr>
          <w:rFonts w:cstheme="minorHAnsi"/>
          <w:color w:val="282828"/>
          <w:u w:val="single"/>
        </w:rPr>
      </w:pPr>
      <w:r w:rsidRPr="00670AA3">
        <w:rPr>
          <w:rFonts w:cstheme="minorHAnsi"/>
          <w:color w:val="282828"/>
          <w:u w:val="single"/>
        </w:rPr>
        <w:t>Część druga</w:t>
      </w:r>
    </w:p>
    <w:p w:rsidR="00670AA3" w:rsidRPr="00670AA3" w:rsidRDefault="00670AA3" w:rsidP="00BF4662">
      <w:pPr>
        <w:jc w:val="both"/>
        <w:rPr>
          <w:rFonts w:cstheme="minorHAnsi"/>
          <w:color w:val="282828"/>
        </w:rPr>
      </w:pPr>
      <w:r w:rsidRPr="00670AA3">
        <w:rPr>
          <w:rFonts w:cstheme="minorHAnsi"/>
          <w:color w:val="282828"/>
        </w:rPr>
        <w:t>K</w:t>
      </w:r>
      <w:r w:rsidRPr="00670AA3">
        <w:rPr>
          <w:rFonts w:cstheme="minorHAnsi"/>
          <w:color w:val="2F2D2D"/>
          <w:shd w:val="clear" w:color="auto" w:fill="FFFFFF"/>
        </w:rPr>
        <w:t>andydat ma za zadanie przedstawić temat swojej pracy doktorskiej, rodzaj i wyniki badań, metody i przedmiot badań, wybrane rozdziały pracy, wnioski i możliwości praktycznego wykorzystania wyników pracy.</w:t>
      </w:r>
    </w:p>
    <w:p w:rsidR="003B25D5" w:rsidRPr="00670AA3" w:rsidRDefault="00C12666" w:rsidP="00BF4662">
      <w:pPr>
        <w:jc w:val="both"/>
        <w:rPr>
          <w:rFonts w:cstheme="minorHAnsi"/>
          <w:color w:val="282828"/>
        </w:rPr>
      </w:pPr>
      <w:r w:rsidRPr="00670AA3">
        <w:rPr>
          <w:rFonts w:cstheme="minorHAnsi"/>
          <w:color w:val="282828"/>
        </w:rPr>
        <w:t>Pytania uzupełniające dotyczące treści rozprawy.</w:t>
      </w:r>
    </w:p>
    <w:p w:rsidR="003717AB" w:rsidRPr="003717AB" w:rsidRDefault="003717AB" w:rsidP="00BF4662">
      <w:pPr>
        <w:jc w:val="both"/>
        <w:rPr>
          <w:rFonts w:cstheme="minorHAnsi"/>
          <w:color w:val="282828"/>
          <w:u w:val="single"/>
        </w:rPr>
      </w:pPr>
      <w:r w:rsidRPr="003717AB">
        <w:rPr>
          <w:rFonts w:cstheme="minorHAnsi"/>
          <w:color w:val="282828"/>
          <w:u w:val="single"/>
        </w:rPr>
        <w:t>Część trzecia</w:t>
      </w:r>
    </w:p>
    <w:p w:rsidR="003717AB" w:rsidRPr="00BF4662" w:rsidRDefault="003717AB" w:rsidP="00BF4662">
      <w:pPr>
        <w:jc w:val="both"/>
        <w:rPr>
          <w:rFonts w:cstheme="minorHAnsi"/>
          <w:color w:val="282828"/>
        </w:rPr>
      </w:pPr>
      <w:r>
        <w:rPr>
          <w:rFonts w:cstheme="minorHAnsi"/>
          <w:color w:val="282828"/>
        </w:rPr>
        <w:t xml:space="preserve">Pytania </w:t>
      </w:r>
      <w:r w:rsidR="00C12666">
        <w:rPr>
          <w:rFonts w:cstheme="minorHAnsi"/>
          <w:color w:val="282828"/>
        </w:rPr>
        <w:t xml:space="preserve">luźno powiązane z treściami rozprawy </w:t>
      </w:r>
      <w:r>
        <w:rPr>
          <w:rFonts w:cstheme="minorHAnsi"/>
          <w:color w:val="282828"/>
        </w:rPr>
        <w:t xml:space="preserve">dotyczą aspektu społecznego, ekonomicznego i politycznego </w:t>
      </w:r>
      <w:r w:rsidR="00C12666">
        <w:rPr>
          <w:rFonts w:cstheme="minorHAnsi"/>
          <w:color w:val="282828"/>
        </w:rPr>
        <w:t xml:space="preserve">poruszonych problemów. </w:t>
      </w:r>
    </w:p>
    <w:p w:rsidR="00580A1B" w:rsidRDefault="00580A1B" w:rsidP="00BF4662">
      <w:pPr>
        <w:jc w:val="both"/>
        <w:rPr>
          <w:rFonts w:cstheme="minorHAnsi"/>
          <w:b/>
          <w:color w:val="282828"/>
        </w:rPr>
      </w:pPr>
    </w:p>
    <w:p w:rsidR="00016078" w:rsidRPr="00BF4662" w:rsidRDefault="00BF4662" w:rsidP="00BF4662">
      <w:pPr>
        <w:jc w:val="both"/>
        <w:rPr>
          <w:rFonts w:cstheme="minorHAnsi"/>
          <w:b/>
          <w:color w:val="282828"/>
        </w:rPr>
      </w:pPr>
      <w:r w:rsidRPr="00BF4662">
        <w:rPr>
          <w:rFonts w:cstheme="minorHAnsi"/>
          <w:b/>
          <w:color w:val="282828"/>
        </w:rPr>
        <w:t>ZWOLNIENIE Z EGZAMINU</w:t>
      </w:r>
    </w:p>
    <w:p w:rsidR="00BF4662" w:rsidRPr="00662B70" w:rsidRDefault="00BF4662" w:rsidP="00BF4662">
      <w:pPr>
        <w:jc w:val="center"/>
        <w:rPr>
          <w:rFonts w:ascii="Arial" w:hAnsi="Arial" w:cs="Arial"/>
          <w:color w:val="282828"/>
          <w:sz w:val="18"/>
          <w:szCs w:val="18"/>
        </w:rPr>
      </w:pPr>
      <w:r w:rsidRPr="00662B70">
        <w:rPr>
          <w:rFonts w:ascii="Arial" w:hAnsi="Arial" w:cs="Arial"/>
          <w:color w:val="282828"/>
          <w:sz w:val="18"/>
          <w:szCs w:val="18"/>
        </w:rPr>
        <w:t>WYKAZ CERTYFIKATÓW POTWIERDZAJĄCYCH ZNAJOMOŚĆ NOWOŻYTNEGO JĘZYKA OBCEGO</w:t>
      </w:r>
    </w:p>
    <w:p w:rsidR="00BF4662" w:rsidRPr="00662B70" w:rsidRDefault="00BF4662" w:rsidP="00BF4662">
      <w:pPr>
        <w:jc w:val="both"/>
        <w:rPr>
          <w:rFonts w:ascii="Arial" w:hAnsi="Arial" w:cs="Arial"/>
          <w:color w:val="282828"/>
          <w:sz w:val="18"/>
          <w:szCs w:val="18"/>
          <w:lang w:val="en-GB"/>
        </w:rPr>
      </w:pPr>
      <w:r w:rsidRPr="00662B70">
        <w:rPr>
          <w:rFonts w:ascii="Arial" w:hAnsi="Arial" w:cs="Arial"/>
          <w:color w:val="282828"/>
          <w:sz w:val="18"/>
          <w:szCs w:val="18"/>
        </w:rPr>
        <w:t xml:space="preserve">1. Certyfikat potwierdzający znajomość języka obcego wydany przez Krajową Szkołę Administracji Publicznej w wyniku lingwistycznego postępowania sprawdzającego. </w:t>
      </w:r>
      <w:r w:rsidRPr="00662B70">
        <w:rPr>
          <w:rFonts w:ascii="Arial" w:hAnsi="Arial" w:cs="Arial"/>
          <w:color w:val="282828"/>
          <w:sz w:val="18"/>
          <w:szCs w:val="18"/>
          <w:lang w:val="en-GB"/>
        </w:rPr>
        <w:t>2. Certyfikaty potwierdzające znajomość języków obcych co najmniej na poziomie B2 w skali globalnej biegłości językowej według „Common European Framework of Reference for Languages: learning, teaching, assessment (CEFR) – Europejski system opisu kształcenia językowego: uczenie się, nauczanie, ocenianie (ESOKJ)”: 1) certyfikaty wydane przez instytucje stowarzyszone w Association of Language Testers in Europe (ALTE) – poziomy ALTE Level 3 (B2), ALTE Level 4 (C1), ALTE Level 5 (C2), w szczególności: a) First Certificate in English (FCE), Certificate in Advanced English (CAE), Certificate of Proficiency in English (CPE), Business English Certificate (BEC) Vantage – co najmniej Pass, Business English Certificate (BEC) Higher, Certificate in English for International Business and Trade (CEIBT), b) Diplôme d’Étude en Langue Française (DELF) (B2), Diplôme Approfondi de Langue Française (DALF) (C1), Diplôme Approfondi de Langue Française (DALF) (C2); Test de Connaissance du Français (TCF), poziomy 4 (B2), 5 (C1), 6 (C2); Diplôme de Langue Française (DL) (B2), Diplôme Supérieur Langue et Culture Françaises (DSLCF), Diplôme Supérieur d’Etudes Françaises Modernes (DS) (C1), Diplôme de Hautes Études Françaises (DHEF) (C2), c) Test Deutsch als Fremdsprache (TestDaF); Zertifikat Deutsch für den Beruf (ZDfB) (B2), Goethe-Zertifikat B2, Goethe-Zertifikat C1, Zentrale Mittelstufenprüfung (ZMP) (C1), Goethe-Zertifikat C1 (Zentrale Mittelstufenprüfung) (ZMP), Zentrale Oberstufenprüfung (ZOP) (C2), Goethe-Zertifikat C2 (Zentrale Oberstufenprüfung) (ZOP), Kleines Deutsches Sprachdiplom (KDS) (C2), Grosses Deutsches Sprachdiplom (GDS) (C2), Goethe-Zertifikat C2: Grosses Deutsches Sprachdiplom (GDS), d) Certificato di Conoscenza della Lingua Italiana CELI 3 (B2), Certificato di Conoscenza della Lingua Italiana CELI 4 (C1), Certificato di Conoscenza della Lingua Italiana CELI 5 (C2); Certificato Italiano Commerciale  CIC A (C1), e) Los Diplomas de Español como Lengua Extranjera (DELE): El Diploma de Español Nivel B2 (Intermedio),  El Diploma de Español Nivel C1, El Diploma de Español Nivel C2 (Superior), f) Diploma Intermédio de Português Língua Estrangeira (DIPLE) (B2), Diploma Avançado de Português Língua Estrangeira (DAPLE) (C1), Diploma Universitário de Português Língua Estrangeira (DUPLE) (C2), g) Nederlands als Vreemde Taal/Dutch as a Foreign Language (CNaVT) – Profiel Professionele Taalvaardigheid (PPT) (B2)/Profile Professional Language Proficiency (PPT) (B2), Profiel Taalvaardigheid Hoger Onderwijs (PTHO) (B2)/Profile Language Proficiency Higher Education (PTHO) (B2), Profiel Academische Taalvaardigheid (PAT) (C1)/Profile Academic Language Proficiency (PAT) (C1); Nederlands als Tweede Taal II (NT2-II) (B2)/Dutch as a Second Language II (NT2-II) (B2), h) Prøve i Dansk 3 (B2), Studieprøven (C1), i) Certyfikat znajomości języka słoweńskiego na poziomie średniozaawansowanym/Certificate of Slovene on the Intermediate Level (B2), Certyfikat znajomości języka słoweńskiego na poziomie zaawansowanym/Certificate of Slovene on the Advanced Level (C1); 2) certyfikaty następujących instytucji: a) Educational Testing Service (ETS) – w szczególności certyfikaty: Test of English as a Foreign Language (TOEFL) – co najmniej 87 pkt w wersji Internet-Based Test (iBT); Test of English as a Foreign Language (TOEFL) – co najmniej 180 pkt w wersji Computer-Based Test (CBT) uzupełnione o co najmniej 50 pkt z Test of Spoken English (TSE); Test of English as a Foreign Language (TOEFL) – co najmniej 510 pkt w wersji Paper-Based Test (PBT) uzupełnione o co najmniej 3,5 pkt z Test of Written English (TWE) oraz o co najmniej 50 pkt z Test of Spoken English (TSE); Test of English for International Communication (TOEIC) – co najmniej 700 pkt; Test de Français International (TFI) – co najmniej 605 pkt, b) European Consortium for the Certificate of Attainm</w:t>
      </w:r>
      <w:r>
        <w:rPr>
          <w:rFonts w:ascii="Arial" w:hAnsi="Arial" w:cs="Arial"/>
          <w:color w:val="282828"/>
          <w:sz w:val="18"/>
          <w:szCs w:val="18"/>
          <w:lang w:val="en-GB"/>
        </w:rPr>
        <w:t xml:space="preserve">ent in Modern Languages (ECL), </w:t>
      </w:r>
      <w:r w:rsidRPr="00662B70">
        <w:rPr>
          <w:rFonts w:ascii="Arial" w:hAnsi="Arial" w:cs="Arial"/>
          <w:color w:val="282828"/>
          <w:sz w:val="18"/>
          <w:szCs w:val="18"/>
          <w:lang w:val="en-GB"/>
        </w:rPr>
        <w:t xml:space="preserve">c) City &amp; Guilds, City &amp; Guilds Pitman Qualifications, Pitman Qualifications Institute – w szczególności certyfikaty: English for Speakers of Other Languages (ESOL) – First Class Pass at Intermediate Level, Higher Intermediate Level, Advanced Level; International English for Speakers of Other Languages (IESOL) – poziom „Communicator”, poziom „Expert”, poziom „Mastery”; City &amp; Guilds Level 1 Certificate in ESOL International (reading, writing and listening) Communicator (B2) 500/1765/2; City &amp; Guilds Level 2 Certificate in ESOL International (reading, writing and listening) Expert (C1) 500/1766/4; City &amp; </w:t>
      </w:r>
      <w:r w:rsidRPr="00662B70">
        <w:rPr>
          <w:rFonts w:ascii="Arial" w:hAnsi="Arial" w:cs="Arial"/>
          <w:color w:val="282828"/>
          <w:sz w:val="18"/>
          <w:szCs w:val="18"/>
          <w:lang w:val="en-GB"/>
        </w:rPr>
        <w:lastRenderedPageBreak/>
        <w:t>Guilds Level 3 Certificate in ESOL International (reading, writing and listening) Mastery (C2) 500/1767/6; Spoken English Test (SET) for Business – Stage B poziom „Communicator”, Stage C poziom „Expert”, Stage C poziom „Mastery”; English for Business Communications (EBC) – Level 2, Level 3; English for Office Skills (EOS) – Level 2, d) Edexcel, Pearson Language Tests, Pearson Language Assessments – w szczególności certyfikaty: London Tests of English, Level 3 (Edexcel Level 1 Certificate in ESOL International); London Tests of English, Level 4 (Edexcel Level 2 Certificate in ESOL International); London Tests of English, Level 5 (Edexcel Level 3 Certificate in ESOL International), e) Education Development International (EDI), London Chamber of Commerce and Industry Examinations Board – w szczególności certyfikaty: London Chamber of Commerce and Industry Examinations (LCCI) – English for Business Level 2, English for Business Level 3, English for Business Level 4; London Chamber of Commerce and Industry Examinations (LCCI) – Foundation Certificate for Teachers of Business English (FTBE); London Chamber of Commerce and Industry Examinations (LCCI) – English for Tourism Level 2 – poziom „Pass with Credit”, poziom „Pass with Distinction”, f) University of Cambridge ESOL Examinations, British Council, IDP IELTS Australia – w szczególności certyfikaty: International English Language Testing System IELTS – powyżej 6 pkt, g) Chambre de commerce et d’industrie de Paris (CCIP) – w szczególności certyfikaty: Diplôme de Français des  Affaires 1er degré (DFA 1) (B2), Diplôme de Français Professionnel (DFP) Affaires B2, Diplôme de Français des Daffaires 2ème degré (DFA 2) (C1), Diplôme de Français Professionnel (DFP) Affaires C1, h) Goethe-Institut, Deutscher Industrie und Handelskammertag (DIHK), Carl Duisberg Centren (CDC) – w szczególności certyfikat Prüfung Wirtschaftsdeutsch International (PWD) (C1), i) Kultusministerkonferenz (KMK) – w szczególności certyfikat Deutsches Sprachdiplom II der Kultusministerkonferenz der Länder – KMK (B2/C1), j) Österreich Institut, Prüfungszentren des Österreichischen Sprachdiploms für Deutsch (ÖSD) – w szczególności certyfikaty: Österreichisches Sprachdiplom für Deutsch als Fremdsprache (ÖSD) – B2 Mittelstufe Deutsch, Mittelstufe Deutsch (C1), C1 Oberstufe, Wirtschaftssprache Deutsch (C2), k) Hochschulrektorenkonferenz (HRK), l) Società Dante Alighieri – w szczególności certyfikaty: PLIDA B2, PLIDA C1, PLIDA C2, m) Università degli Studi Roma Tre – w szczególności certyfikaty: Int.It (B2), IT (C2), n) Università per Stranieri di Siena – w szczególności certyfikaty: Certificazione d’Italiano come Lingua Straniera CILS Due B2, Certificazione d’Italiano come Lingua Straniera CILS Tre C1, Certificazione d’Italiano come Lingua Straniera CILS Quattro C2, o) Państwowy Instytut Języka Rosyjskiego im. A.S. Puszkina, p) Institute for Romanian Language, the Romanian Ministry of Education, Research and Innovation, q) Univerzita Karlova v Praze, r) Univerzita Komenského v Bratislave; Filozofická fakulta Studia Academica Slovaca – centrum pre slovenčinu ako cudzí jazyk, s) Univerzita Komenského v Bratislave; Centrum d’alšieho vzdelávania; Ústav jazykovej a odbornej prípravy  zahraničných študentov, t) Rada Koordynacyjna do spraw Certyfikacji Biegłości Językowej Uniwersytetu Warszawskiego; 3) telc GmbH, WBT Weiterbildungs-Testsysteme GmbH – w szczególności certyfikaty: B2 Certificate in English – advantage, B2 Certificate in English for Business Purposes – advantage, Certificate in English for Technical Purposes (B2), telc English B2, telc English B2 Business, telc English B2 Technical, telc English C1; Certificat Supérieur de Français (B2), telc Français B2; Zertifikat Deutsch Plus (B2), Zertifikat Deutsch für den Beruf (B2) (telc Deutsch B2 Beruf), telc Deutsch B2, telc Deutsch C1; Certificado de Español para Relaciones Profesionales (B2), telc Español B2; Certificato Superiore d’Italiano (B2), telc Italiano B2; telc Pycc</w:t>
      </w:r>
      <w:r w:rsidRPr="00662B70">
        <w:rPr>
          <w:rFonts w:ascii="Arial" w:hAnsi="Arial" w:cs="Arial"/>
          <w:color w:val="282828"/>
          <w:sz w:val="18"/>
          <w:szCs w:val="18"/>
        </w:rPr>
        <w:t>кий</w:t>
      </w:r>
      <w:r w:rsidRPr="00662B70">
        <w:rPr>
          <w:rFonts w:ascii="Arial" w:hAnsi="Arial" w:cs="Arial"/>
          <w:color w:val="282828"/>
          <w:sz w:val="18"/>
          <w:szCs w:val="18"/>
          <w:lang w:val="en-GB"/>
        </w:rPr>
        <w:t xml:space="preserve"> </w:t>
      </w:r>
      <w:r w:rsidRPr="00662B70">
        <w:rPr>
          <w:rFonts w:ascii="Arial" w:hAnsi="Arial" w:cs="Arial"/>
          <w:color w:val="282828"/>
          <w:sz w:val="18"/>
          <w:szCs w:val="18"/>
        </w:rPr>
        <w:t>язык</w:t>
      </w:r>
      <w:r w:rsidRPr="00662B70">
        <w:rPr>
          <w:rFonts w:ascii="Arial" w:hAnsi="Arial" w:cs="Arial"/>
          <w:color w:val="282828"/>
          <w:sz w:val="18"/>
          <w:szCs w:val="18"/>
          <w:lang w:val="en-GB"/>
        </w:rPr>
        <w:t xml:space="preserve"> B2.    </w:t>
      </w:r>
    </w:p>
    <w:p w:rsidR="00BF4662" w:rsidRPr="00662B70" w:rsidRDefault="00BF4662" w:rsidP="00BF4662">
      <w:pPr>
        <w:jc w:val="both"/>
        <w:rPr>
          <w:rFonts w:ascii="Arial" w:hAnsi="Arial" w:cs="Arial"/>
          <w:color w:val="282828"/>
          <w:sz w:val="18"/>
          <w:szCs w:val="18"/>
        </w:rPr>
      </w:pPr>
      <w:r w:rsidRPr="00662B70">
        <w:rPr>
          <w:rFonts w:ascii="Arial" w:hAnsi="Arial" w:cs="Arial"/>
          <w:color w:val="282828"/>
          <w:sz w:val="18"/>
          <w:szCs w:val="18"/>
          <w:lang w:val="en-GB"/>
        </w:rPr>
        <w:t xml:space="preserve">3. The Office of Chinese Language Council International: Hanyu Shuiping Kaoshi (HSK) – poziom HSK (Advance). 4. Japan Educational Exchanges and Services, The Japan Foundation: Japanese Language Proficiency Certificate – poziom 1 (Advance). </w:t>
      </w:r>
      <w:r w:rsidRPr="00662B70">
        <w:rPr>
          <w:rFonts w:ascii="Arial" w:hAnsi="Arial" w:cs="Arial"/>
          <w:color w:val="282828"/>
          <w:sz w:val="18"/>
          <w:szCs w:val="18"/>
        </w:rPr>
        <w:t xml:space="preserve">5. Dyplomy ukończenia: 1) studiów wyższych w zakresie filologii obcych lub lingwistyki stosowanej; 2) nauczycielskiego kolegium języków obcych; 3) Krajowej Szkoły Administracji Publicznej. 6. Wydany za granicą dokument potwierdzający uzyskanie stopnia lub tytułu naukowego albo stopnia lub tytułu w zakresie sztuki – uznaje się język wykładowy instytucji prowadzącej kształcenie. 7. Dokument potwierdzający ukończenie studiów wyższych lub studiów podyplomowych za granicą lub w Rzeczy- pospolitej Polskiej – uznaje się język wykładowy, jeżeli językiem wykładowym był wyłącznie język obcy. 8. Wydany za granicą dokument uznany za równoważny świadectwu dojrzałości – uznaje się język wykładowy. 9. Dyplom Matury Międzynarodowej (International Baccalaureate Diploma). 10. Dyplom Matury Europejskiej (European Baccalaureate). 11. Zaświadczenie o zdanym egzaminie resortowym w: 1) Ministerstwie Spraw Zagranicznych; 2) urzędzie obsługującym ministra właściwego do spraw gospodarki, Ministerstwie Współpracy Gospodarczej z Zagranicą, Ministerstwie Handlu Zagranicznego oraz Ministerstwie Handlu Zagranicznego i Gospodarki Morskiej; 3) Ministerstwie Obrony Narodowej – poziom 3333, poziom 4444 według STANAG 6001. 12. Wydane przez Krajową Szkołę Administracji Publicznej świadectwo potwierdzające kwalifikacje do pracy na wysokim stanowisku państwowym. 13. Dokument potwierdzający wpis na listę tłumaczy przysięgłych w Rzeczypospolitej Polskiej lub dokument potwierdzający posiadanie uprawnień tłumacza przysięgłego w innym państwie członkowskim Unii Europejskiej, państwie członkowskim Europejskiego Porozumienia o Wolnym Handlu (EFTA), które jest stroną porozumienia o Europejskim Obszarze Gospodarczym lub w Konfederacji Szwajcarskiej.   </w:t>
      </w:r>
    </w:p>
    <w:p w:rsidR="00BF4662" w:rsidRDefault="00BF4662" w:rsidP="00BF4662">
      <w:pPr>
        <w:jc w:val="both"/>
        <w:rPr>
          <w:rFonts w:cstheme="minorHAnsi"/>
        </w:rPr>
      </w:pPr>
    </w:p>
    <w:tbl>
      <w:tblPr>
        <w:tblStyle w:val="Tabela-Siatka"/>
        <w:tblW w:w="0" w:type="auto"/>
        <w:jc w:val="center"/>
        <w:shd w:val="clear" w:color="auto" w:fill="F2F2F2" w:themeFill="background1" w:themeFillShade="F2"/>
        <w:tblLook w:val="04A0" w:firstRow="1" w:lastRow="0" w:firstColumn="1" w:lastColumn="0" w:noHBand="0" w:noVBand="1"/>
      </w:tblPr>
      <w:tblGrid>
        <w:gridCol w:w="4815"/>
      </w:tblGrid>
      <w:tr w:rsidR="0020629B" w:rsidTr="00693007">
        <w:trPr>
          <w:jc w:val="center"/>
        </w:trPr>
        <w:tc>
          <w:tcPr>
            <w:tcW w:w="4815" w:type="dxa"/>
            <w:shd w:val="clear" w:color="auto" w:fill="F2F2F2" w:themeFill="background1" w:themeFillShade="F2"/>
          </w:tcPr>
          <w:p w:rsidR="0020629B" w:rsidRDefault="0020629B" w:rsidP="00C231F8"/>
          <w:p w:rsidR="0020629B" w:rsidRPr="00E136B1" w:rsidRDefault="0020629B" w:rsidP="00C231F8">
            <w:pPr>
              <w:jc w:val="center"/>
              <w:rPr>
                <w:b/>
                <w:sz w:val="24"/>
                <w:szCs w:val="24"/>
              </w:rPr>
            </w:pPr>
            <w:r>
              <w:rPr>
                <w:b/>
                <w:sz w:val="24"/>
                <w:szCs w:val="24"/>
              </w:rPr>
              <w:t>OFERTA UZUPEŁNIAJĄCA</w:t>
            </w:r>
          </w:p>
          <w:p w:rsidR="0020629B" w:rsidRDefault="0020629B" w:rsidP="00C231F8"/>
          <w:p w:rsidR="0020629B" w:rsidRDefault="0020629B" w:rsidP="00C231F8"/>
        </w:tc>
      </w:tr>
    </w:tbl>
    <w:p w:rsidR="00693007" w:rsidRPr="00693007" w:rsidRDefault="00693007" w:rsidP="00693007">
      <w:pPr>
        <w:ind w:left="360"/>
      </w:pPr>
    </w:p>
    <w:p w:rsidR="0020629B" w:rsidRDefault="009535AB" w:rsidP="0020629B">
      <w:pPr>
        <w:pStyle w:val="Akapitzlist"/>
        <w:numPr>
          <w:ilvl w:val="0"/>
          <w:numId w:val="11"/>
        </w:numPr>
      </w:pPr>
      <w:r>
        <w:rPr>
          <w:color w:val="000000" w:themeColor="text1"/>
        </w:rPr>
        <w:t>k</w:t>
      </w:r>
      <w:r w:rsidR="0020629B" w:rsidRPr="00CD667E">
        <w:rPr>
          <w:color w:val="000000" w:themeColor="text1"/>
        </w:rPr>
        <w:t>urs</w:t>
      </w:r>
      <w:r w:rsidR="00693007">
        <w:rPr>
          <w:color w:val="000000" w:themeColor="text1"/>
        </w:rPr>
        <w:t>: j.</w:t>
      </w:r>
      <w:r w:rsidR="0020629B">
        <w:t xml:space="preserve"> angielski dla celów akademickich B2</w:t>
      </w:r>
    </w:p>
    <w:p w:rsidR="0020629B" w:rsidRDefault="00693007" w:rsidP="00693007">
      <w:pPr>
        <w:pStyle w:val="Akapitzlist"/>
        <w:numPr>
          <w:ilvl w:val="0"/>
          <w:numId w:val="11"/>
        </w:numPr>
      </w:pPr>
      <w:r>
        <w:t>k</w:t>
      </w:r>
      <w:r w:rsidR="0020629B">
        <w:t>urs</w:t>
      </w:r>
      <w:r>
        <w:t>: p</w:t>
      </w:r>
      <w:r w:rsidR="0020629B">
        <w:t>isanie dla nauczycieli akademickich</w:t>
      </w:r>
    </w:p>
    <w:p w:rsidR="0020629B" w:rsidRDefault="00693007" w:rsidP="0020629B">
      <w:pPr>
        <w:pStyle w:val="Akapitzlist"/>
        <w:numPr>
          <w:ilvl w:val="0"/>
          <w:numId w:val="11"/>
        </w:numPr>
      </w:pPr>
      <w:r>
        <w:t xml:space="preserve">kurs j. ogólnego i biznesowego przygotowujący do </w:t>
      </w:r>
      <w:hyperlink r:id="rId21" w:history="1">
        <w:r w:rsidRPr="009535AB">
          <w:rPr>
            <w:rStyle w:val="Hipercze"/>
          </w:rPr>
          <w:t>egzaminu TELC</w:t>
        </w:r>
      </w:hyperlink>
    </w:p>
    <w:p w:rsidR="00241AD9" w:rsidRPr="00241AD9" w:rsidRDefault="00241AD9" w:rsidP="00241AD9">
      <w:pPr>
        <w:ind w:left="360"/>
        <w:rPr>
          <w:rFonts w:cstheme="minorHAnsi"/>
          <w:bCs/>
        </w:rPr>
      </w:pPr>
      <w:r w:rsidRPr="00241AD9">
        <w:rPr>
          <w:rFonts w:cstheme="minorHAnsi"/>
          <w:bCs/>
        </w:rPr>
        <w:t>Więcej informacji: 56 611 42 12</w:t>
      </w:r>
    </w:p>
    <w:p w:rsidR="00241AD9" w:rsidRDefault="00241AD9" w:rsidP="00241AD9"/>
    <w:p w:rsidR="00241AD9" w:rsidRDefault="00241AD9" w:rsidP="00241AD9"/>
    <w:p w:rsidR="00693007" w:rsidRDefault="00693007" w:rsidP="00693007">
      <w:pPr>
        <w:ind w:left="360"/>
      </w:pPr>
    </w:p>
    <w:tbl>
      <w:tblPr>
        <w:tblStyle w:val="Tabela-Siatka"/>
        <w:tblW w:w="0" w:type="auto"/>
        <w:shd w:val="clear" w:color="auto" w:fill="B4C6E7" w:themeFill="accent1" w:themeFillTint="66"/>
        <w:tblLook w:val="04A0" w:firstRow="1" w:lastRow="0" w:firstColumn="1" w:lastColumn="0" w:noHBand="0" w:noVBand="1"/>
      </w:tblPr>
      <w:tblGrid>
        <w:gridCol w:w="9060"/>
      </w:tblGrid>
      <w:tr w:rsidR="00CD667E" w:rsidRPr="00CD667E" w:rsidTr="00C231F8">
        <w:tc>
          <w:tcPr>
            <w:tcW w:w="9060" w:type="dxa"/>
            <w:shd w:val="clear" w:color="auto" w:fill="B4C6E7" w:themeFill="accent1" w:themeFillTint="66"/>
          </w:tcPr>
          <w:p w:rsidR="00CD667E" w:rsidRPr="00CD667E" w:rsidRDefault="00CD667E" w:rsidP="00C231F8">
            <w:pPr>
              <w:rPr>
                <w:color w:val="000000" w:themeColor="text1"/>
              </w:rPr>
            </w:pPr>
          </w:p>
          <w:p w:rsidR="0020629B" w:rsidRPr="00CD667E" w:rsidRDefault="0020629B" w:rsidP="00C231F8">
            <w:pPr>
              <w:rPr>
                <w:b/>
                <w:color w:val="000000" w:themeColor="text1"/>
                <w:sz w:val="28"/>
                <w:szCs w:val="28"/>
              </w:rPr>
            </w:pPr>
            <w:r w:rsidRPr="00CD667E">
              <w:rPr>
                <w:color w:val="000000" w:themeColor="text1"/>
              </w:rPr>
              <w:br w:type="page"/>
            </w:r>
            <w:r w:rsidR="00CD667E" w:rsidRPr="00CD667E">
              <w:rPr>
                <w:b/>
                <w:color w:val="000000" w:themeColor="text1"/>
                <w:sz w:val="28"/>
                <w:szCs w:val="28"/>
              </w:rPr>
              <w:t>OFERTA DLA</w:t>
            </w:r>
            <w:r w:rsidR="00CD667E">
              <w:rPr>
                <w:color w:val="000000" w:themeColor="text1"/>
              </w:rPr>
              <w:t xml:space="preserve"> </w:t>
            </w:r>
            <w:r w:rsidR="00CD667E">
              <w:rPr>
                <w:b/>
                <w:color w:val="000000" w:themeColor="text1"/>
                <w:sz w:val="28"/>
                <w:szCs w:val="28"/>
              </w:rPr>
              <w:t>WYKŁADOWCÓW</w:t>
            </w:r>
            <w:r w:rsidR="00435FB9">
              <w:rPr>
                <w:b/>
                <w:color w:val="000000" w:themeColor="text1"/>
                <w:sz w:val="28"/>
                <w:szCs w:val="28"/>
              </w:rPr>
              <w:t xml:space="preserve"> WCh</w:t>
            </w:r>
          </w:p>
          <w:p w:rsidR="00CD667E" w:rsidRPr="00CD667E" w:rsidRDefault="00CD667E" w:rsidP="00C231F8">
            <w:pPr>
              <w:rPr>
                <w:color w:val="000000" w:themeColor="text1"/>
              </w:rPr>
            </w:pPr>
          </w:p>
        </w:tc>
      </w:tr>
    </w:tbl>
    <w:p w:rsidR="0020629B" w:rsidRPr="00CD667E" w:rsidRDefault="0020629B" w:rsidP="0020629B">
      <w:pPr>
        <w:rPr>
          <w:color w:val="000000" w:themeColor="text1"/>
          <w:sz w:val="16"/>
          <w:szCs w:val="16"/>
        </w:rPr>
      </w:pPr>
    </w:p>
    <w:p w:rsidR="0020629B" w:rsidRPr="00CD667E" w:rsidRDefault="0020629B" w:rsidP="0020629B">
      <w:pPr>
        <w:rPr>
          <w:color w:val="000000" w:themeColor="text1"/>
        </w:rPr>
      </w:pPr>
      <w:r w:rsidRPr="00CD667E">
        <w:rPr>
          <w:color w:val="000000" w:themeColor="text1"/>
        </w:rPr>
        <w:t>Kursy językowe</w:t>
      </w:r>
    </w:p>
    <w:p w:rsidR="0020629B" w:rsidRPr="00CD667E" w:rsidRDefault="0020629B" w:rsidP="0020629B">
      <w:pPr>
        <w:pStyle w:val="Akapitzlist"/>
        <w:numPr>
          <w:ilvl w:val="0"/>
          <w:numId w:val="12"/>
        </w:numPr>
        <w:rPr>
          <w:color w:val="000000" w:themeColor="text1"/>
        </w:rPr>
      </w:pPr>
      <w:r w:rsidRPr="00CD667E">
        <w:rPr>
          <w:color w:val="000000" w:themeColor="text1"/>
        </w:rPr>
        <w:t>J. angielski</w:t>
      </w:r>
    </w:p>
    <w:p w:rsidR="0020629B" w:rsidRPr="00CD667E" w:rsidRDefault="0020629B" w:rsidP="0020629B">
      <w:pPr>
        <w:pStyle w:val="Akapitzlist"/>
        <w:numPr>
          <w:ilvl w:val="1"/>
          <w:numId w:val="12"/>
        </w:numPr>
        <w:rPr>
          <w:color w:val="000000" w:themeColor="text1"/>
        </w:rPr>
      </w:pPr>
      <w:r w:rsidRPr="00CD667E">
        <w:rPr>
          <w:color w:val="000000" w:themeColor="text1"/>
        </w:rPr>
        <w:t>J. angielski dla celów akademickich B2</w:t>
      </w:r>
    </w:p>
    <w:p w:rsidR="0020629B" w:rsidRPr="00CD667E" w:rsidRDefault="0020629B" w:rsidP="0020629B">
      <w:pPr>
        <w:pStyle w:val="Akapitzlist"/>
        <w:numPr>
          <w:ilvl w:val="1"/>
          <w:numId w:val="12"/>
        </w:numPr>
        <w:rPr>
          <w:color w:val="000000" w:themeColor="text1"/>
        </w:rPr>
      </w:pPr>
      <w:r w:rsidRPr="00CD667E">
        <w:rPr>
          <w:color w:val="000000" w:themeColor="text1"/>
        </w:rPr>
        <w:t>Pisanie dla nauczycieli akademickich</w:t>
      </w:r>
    </w:p>
    <w:p w:rsidR="0020629B" w:rsidRDefault="0020629B" w:rsidP="0020629B">
      <w:pPr>
        <w:pStyle w:val="Akapitzlist"/>
        <w:numPr>
          <w:ilvl w:val="0"/>
          <w:numId w:val="12"/>
        </w:numPr>
        <w:rPr>
          <w:color w:val="000000" w:themeColor="text1"/>
        </w:rPr>
      </w:pPr>
      <w:r w:rsidRPr="00CD667E">
        <w:rPr>
          <w:color w:val="000000" w:themeColor="text1"/>
        </w:rPr>
        <w:t>J. francuski</w:t>
      </w:r>
    </w:p>
    <w:p w:rsidR="0020629B" w:rsidRDefault="0020629B" w:rsidP="0020629B">
      <w:pPr>
        <w:pStyle w:val="Akapitzlist"/>
        <w:numPr>
          <w:ilvl w:val="0"/>
          <w:numId w:val="12"/>
        </w:numPr>
        <w:rPr>
          <w:color w:val="000000" w:themeColor="text1"/>
        </w:rPr>
      </w:pPr>
      <w:r w:rsidRPr="00CD667E">
        <w:rPr>
          <w:color w:val="000000" w:themeColor="text1"/>
        </w:rPr>
        <w:t>J. niemiecki</w:t>
      </w:r>
    </w:p>
    <w:p w:rsidR="0020629B" w:rsidRPr="00CD667E" w:rsidRDefault="0020629B" w:rsidP="00CD667E">
      <w:pPr>
        <w:pStyle w:val="Akapitzlist"/>
        <w:numPr>
          <w:ilvl w:val="1"/>
          <w:numId w:val="12"/>
        </w:numPr>
        <w:rPr>
          <w:color w:val="000000" w:themeColor="text1"/>
        </w:rPr>
      </w:pPr>
      <w:r w:rsidRPr="00CD667E">
        <w:rPr>
          <w:color w:val="000000" w:themeColor="text1"/>
        </w:rPr>
        <w:t xml:space="preserve">j. niemiecki dla celów akademickich                                                                                              </w:t>
      </w:r>
    </w:p>
    <w:p w:rsidR="0020629B" w:rsidRPr="00CD667E" w:rsidRDefault="0020629B" w:rsidP="00CD667E">
      <w:pPr>
        <w:pStyle w:val="Akapitzlist"/>
        <w:numPr>
          <w:ilvl w:val="1"/>
          <w:numId w:val="12"/>
        </w:numPr>
        <w:rPr>
          <w:color w:val="000000" w:themeColor="text1"/>
        </w:rPr>
      </w:pPr>
      <w:r w:rsidRPr="00CD667E">
        <w:rPr>
          <w:color w:val="000000" w:themeColor="text1"/>
        </w:rPr>
        <w:t xml:space="preserve">kurs konwersacyjny                                                                                                                              </w:t>
      </w:r>
    </w:p>
    <w:p w:rsidR="0020629B" w:rsidRPr="00CD667E" w:rsidRDefault="0020629B" w:rsidP="00CD667E">
      <w:pPr>
        <w:pStyle w:val="Akapitzlist"/>
        <w:numPr>
          <w:ilvl w:val="1"/>
          <w:numId w:val="12"/>
        </w:numPr>
        <w:rPr>
          <w:color w:val="000000" w:themeColor="text1"/>
        </w:rPr>
      </w:pPr>
      <w:r w:rsidRPr="00CD667E">
        <w:rPr>
          <w:color w:val="000000" w:themeColor="text1"/>
        </w:rPr>
        <w:t>j. niemiecki w miejscu pracy</w:t>
      </w:r>
    </w:p>
    <w:p w:rsidR="0020629B" w:rsidRPr="00CD667E" w:rsidRDefault="0020629B" w:rsidP="0020629B">
      <w:pPr>
        <w:pStyle w:val="Akapitzlist"/>
        <w:numPr>
          <w:ilvl w:val="0"/>
          <w:numId w:val="12"/>
        </w:numPr>
        <w:rPr>
          <w:color w:val="000000" w:themeColor="text1"/>
        </w:rPr>
      </w:pPr>
      <w:r w:rsidRPr="00CD667E">
        <w:rPr>
          <w:color w:val="000000" w:themeColor="text1"/>
        </w:rPr>
        <w:t>J. rosyjski</w:t>
      </w:r>
    </w:p>
    <w:p w:rsidR="0020629B" w:rsidRPr="00CD667E" w:rsidRDefault="0020629B" w:rsidP="0020629B">
      <w:pPr>
        <w:rPr>
          <w:color w:val="000000" w:themeColor="text1"/>
        </w:rPr>
      </w:pPr>
      <w:r w:rsidRPr="00CD667E">
        <w:rPr>
          <w:color w:val="000000" w:themeColor="text1"/>
        </w:rPr>
        <w:t>Certyfikaty</w:t>
      </w:r>
    </w:p>
    <w:p w:rsidR="0020629B" w:rsidRPr="00CD667E" w:rsidRDefault="0020629B" w:rsidP="00CD667E">
      <w:pPr>
        <w:ind w:left="708"/>
        <w:rPr>
          <w:color w:val="000000" w:themeColor="text1"/>
        </w:rPr>
      </w:pPr>
      <w:r w:rsidRPr="00CD667E">
        <w:rPr>
          <w:color w:val="000000" w:themeColor="text1"/>
        </w:rPr>
        <w:t>TOLES</w:t>
      </w:r>
      <w:r w:rsidR="00435FB9">
        <w:rPr>
          <w:color w:val="000000" w:themeColor="text1"/>
        </w:rPr>
        <w:t xml:space="preserve"> (język prawniczy)</w:t>
      </w:r>
    </w:p>
    <w:p w:rsidR="0020629B" w:rsidRPr="00CD667E" w:rsidRDefault="0020629B" w:rsidP="00CD667E">
      <w:pPr>
        <w:ind w:left="708"/>
        <w:rPr>
          <w:color w:val="000000" w:themeColor="text1"/>
        </w:rPr>
      </w:pPr>
      <w:r w:rsidRPr="00CD667E">
        <w:rPr>
          <w:color w:val="000000" w:themeColor="text1"/>
        </w:rPr>
        <w:t>TELC</w:t>
      </w:r>
      <w:r w:rsidR="00435FB9">
        <w:rPr>
          <w:color w:val="000000" w:themeColor="text1"/>
        </w:rPr>
        <w:t xml:space="preserve"> (język ogólny i biznesowy)</w:t>
      </w:r>
    </w:p>
    <w:p w:rsidR="0020629B" w:rsidRPr="00CD667E" w:rsidRDefault="0020629B" w:rsidP="0020629B">
      <w:pPr>
        <w:rPr>
          <w:color w:val="000000" w:themeColor="text1"/>
        </w:rPr>
      </w:pPr>
    </w:p>
    <w:p w:rsidR="0020629B" w:rsidRPr="00CD667E" w:rsidRDefault="0020629B" w:rsidP="0020629B">
      <w:pPr>
        <w:rPr>
          <w:color w:val="000000" w:themeColor="text1"/>
          <w:sz w:val="16"/>
          <w:szCs w:val="16"/>
        </w:rPr>
      </w:pPr>
    </w:p>
    <w:sectPr w:rsidR="0020629B" w:rsidRPr="00CD667E" w:rsidSect="001B53EF">
      <w:pgSz w:w="11906" w:h="16838"/>
      <w:pgMar w:top="227" w:right="1418" w:bottom="23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B6F"/>
    <w:multiLevelType w:val="hybridMultilevel"/>
    <w:tmpl w:val="C0E0C8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B071FD"/>
    <w:multiLevelType w:val="hybridMultilevel"/>
    <w:tmpl w:val="579EDC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C91EB0"/>
    <w:multiLevelType w:val="hybridMultilevel"/>
    <w:tmpl w:val="7D5821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47A3316"/>
    <w:multiLevelType w:val="hybridMultilevel"/>
    <w:tmpl w:val="0A8261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5EC3415"/>
    <w:multiLevelType w:val="hybridMultilevel"/>
    <w:tmpl w:val="847C0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F62BCB"/>
    <w:multiLevelType w:val="hybridMultilevel"/>
    <w:tmpl w:val="8A045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E230AB"/>
    <w:multiLevelType w:val="hybridMultilevel"/>
    <w:tmpl w:val="930C9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887925"/>
    <w:multiLevelType w:val="hybridMultilevel"/>
    <w:tmpl w:val="AA1207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B603E42"/>
    <w:multiLevelType w:val="hybridMultilevel"/>
    <w:tmpl w:val="315CE6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F85941"/>
    <w:multiLevelType w:val="hybridMultilevel"/>
    <w:tmpl w:val="B614C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2808B7"/>
    <w:multiLevelType w:val="hybridMultilevel"/>
    <w:tmpl w:val="1A92C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B95C50"/>
    <w:multiLevelType w:val="hybridMultilevel"/>
    <w:tmpl w:val="6F546BA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555043"/>
    <w:multiLevelType w:val="hybridMultilevel"/>
    <w:tmpl w:val="4760A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347203"/>
    <w:multiLevelType w:val="hybridMultilevel"/>
    <w:tmpl w:val="34A27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3D688F"/>
    <w:multiLevelType w:val="hybridMultilevel"/>
    <w:tmpl w:val="284C4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9C1C33"/>
    <w:multiLevelType w:val="hybridMultilevel"/>
    <w:tmpl w:val="EEA02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CA0A96"/>
    <w:multiLevelType w:val="hybridMultilevel"/>
    <w:tmpl w:val="6756C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D17AD4"/>
    <w:multiLevelType w:val="hybridMultilevel"/>
    <w:tmpl w:val="B0B6E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271907"/>
    <w:multiLevelType w:val="hybridMultilevel"/>
    <w:tmpl w:val="945872D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810F56"/>
    <w:multiLevelType w:val="multilevel"/>
    <w:tmpl w:val="21DE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4B4C54"/>
    <w:multiLevelType w:val="hybridMultilevel"/>
    <w:tmpl w:val="8BD4A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5"/>
  </w:num>
  <w:num w:numId="3">
    <w:abstractNumId w:val="4"/>
  </w:num>
  <w:num w:numId="4">
    <w:abstractNumId w:val="12"/>
  </w:num>
  <w:num w:numId="5">
    <w:abstractNumId w:val="13"/>
  </w:num>
  <w:num w:numId="6">
    <w:abstractNumId w:val="8"/>
  </w:num>
  <w:num w:numId="7">
    <w:abstractNumId w:val="2"/>
  </w:num>
  <w:num w:numId="8">
    <w:abstractNumId w:val="3"/>
  </w:num>
  <w:num w:numId="9">
    <w:abstractNumId w:val="0"/>
  </w:num>
  <w:num w:numId="10">
    <w:abstractNumId w:val="5"/>
  </w:num>
  <w:num w:numId="11">
    <w:abstractNumId w:val="17"/>
  </w:num>
  <w:num w:numId="12">
    <w:abstractNumId w:val="1"/>
  </w:num>
  <w:num w:numId="13">
    <w:abstractNumId w:val="18"/>
  </w:num>
  <w:num w:numId="14">
    <w:abstractNumId w:val="11"/>
  </w:num>
  <w:num w:numId="15">
    <w:abstractNumId w:val="7"/>
  </w:num>
  <w:num w:numId="16">
    <w:abstractNumId w:val="14"/>
  </w:num>
  <w:num w:numId="17">
    <w:abstractNumId w:val="16"/>
  </w:num>
  <w:num w:numId="18">
    <w:abstractNumId w:val="20"/>
  </w:num>
  <w:num w:numId="19">
    <w:abstractNumId w:val="9"/>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9B"/>
    <w:rsid w:val="00016078"/>
    <w:rsid w:val="00082F62"/>
    <w:rsid w:val="00085944"/>
    <w:rsid w:val="000C343D"/>
    <w:rsid w:val="000F0AFD"/>
    <w:rsid w:val="000F3F7F"/>
    <w:rsid w:val="000F544D"/>
    <w:rsid w:val="000F7A48"/>
    <w:rsid w:val="0010467A"/>
    <w:rsid w:val="00150EFC"/>
    <w:rsid w:val="00160E28"/>
    <w:rsid w:val="00167B21"/>
    <w:rsid w:val="001A4326"/>
    <w:rsid w:val="001B53EF"/>
    <w:rsid w:val="001E52C5"/>
    <w:rsid w:val="001F571C"/>
    <w:rsid w:val="0020629B"/>
    <w:rsid w:val="0022756E"/>
    <w:rsid w:val="00240A62"/>
    <w:rsid w:val="00241AD9"/>
    <w:rsid w:val="00275B71"/>
    <w:rsid w:val="00287EB6"/>
    <w:rsid w:val="0029148D"/>
    <w:rsid w:val="002D53A1"/>
    <w:rsid w:val="002F45AD"/>
    <w:rsid w:val="0030092A"/>
    <w:rsid w:val="00307BF9"/>
    <w:rsid w:val="003400C5"/>
    <w:rsid w:val="0034512D"/>
    <w:rsid w:val="003717AB"/>
    <w:rsid w:val="00395039"/>
    <w:rsid w:val="003B25D5"/>
    <w:rsid w:val="003C1E36"/>
    <w:rsid w:val="003C28E0"/>
    <w:rsid w:val="004102F6"/>
    <w:rsid w:val="004142BC"/>
    <w:rsid w:val="004302BD"/>
    <w:rsid w:val="00435383"/>
    <w:rsid w:val="00435FB9"/>
    <w:rsid w:val="00441685"/>
    <w:rsid w:val="00446F19"/>
    <w:rsid w:val="00494913"/>
    <w:rsid w:val="004C47E1"/>
    <w:rsid w:val="004F2F59"/>
    <w:rsid w:val="005568CE"/>
    <w:rsid w:val="00580A1B"/>
    <w:rsid w:val="005829F0"/>
    <w:rsid w:val="00594C12"/>
    <w:rsid w:val="005E634E"/>
    <w:rsid w:val="00654CFB"/>
    <w:rsid w:val="00670AA3"/>
    <w:rsid w:val="00693007"/>
    <w:rsid w:val="006B0119"/>
    <w:rsid w:val="006D57A8"/>
    <w:rsid w:val="00713D50"/>
    <w:rsid w:val="007A778F"/>
    <w:rsid w:val="007D06B5"/>
    <w:rsid w:val="007F35F3"/>
    <w:rsid w:val="008247FB"/>
    <w:rsid w:val="00843F49"/>
    <w:rsid w:val="00873253"/>
    <w:rsid w:val="008C4715"/>
    <w:rsid w:val="008F557C"/>
    <w:rsid w:val="00926C9C"/>
    <w:rsid w:val="00934F6C"/>
    <w:rsid w:val="009535AB"/>
    <w:rsid w:val="009A3513"/>
    <w:rsid w:val="009D5EE5"/>
    <w:rsid w:val="009F5665"/>
    <w:rsid w:val="00A06CC7"/>
    <w:rsid w:val="00A4304E"/>
    <w:rsid w:val="00A66F97"/>
    <w:rsid w:val="00AA4CC5"/>
    <w:rsid w:val="00AB5691"/>
    <w:rsid w:val="00AE21B7"/>
    <w:rsid w:val="00B03586"/>
    <w:rsid w:val="00B0542A"/>
    <w:rsid w:val="00B2506B"/>
    <w:rsid w:val="00B8452B"/>
    <w:rsid w:val="00BE3552"/>
    <w:rsid w:val="00BF4662"/>
    <w:rsid w:val="00C12666"/>
    <w:rsid w:val="00C256BC"/>
    <w:rsid w:val="00C34BF7"/>
    <w:rsid w:val="00CD667E"/>
    <w:rsid w:val="00D829D7"/>
    <w:rsid w:val="00DB2302"/>
    <w:rsid w:val="00DB5C1C"/>
    <w:rsid w:val="00E24786"/>
    <w:rsid w:val="00E4199A"/>
    <w:rsid w:val="00E93AAA"/>
    <w:rsid w:val="00E95A03"/>
    <w:rsid w:val="00ED2626"/>
    <w:rsid w:val="00F27ADB"/>
    <w:rsid w:val="00F446DD"/>
    <w:rsid w:val="00F532C1"/>
    <w:rsid w:val="00F90FF7"/>
    <w:rsid w:val="00F91834"/>
    <w:rsid w:val="00FB6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9F5E"/>
  <w15:chartTrackingRefBased/>
  <w15:docId w15:val="{195E685F-C1F4-4744-8F03-D8974C8E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62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0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0629B"/>
    <w:pPr>
      <w:ind w:left="720"/>
      <w:contextualSpacing/>
    </w:pPr>
  </w:style>
  <w:style w:type="character" w:customStyle="1" w:styleId="apple-converted-space">
    <w:name w:val="apple-converted-space"/>
    <w:basedOn w:val="Domylnaczcionkaakapitu"/>
    <w:rsid w:val="0020629B"/>
  </w:style>
  <w:style w:type="character" w:styleId="Hipercze">
    <w:name w:val="Hyperlink"/>
    <w:basedOn w:val="Domylnaczcionkaakapitu"/>
    <w:uiPriority w:val="99"/>
    <w:unhideWhenUsed/>
    <w:rsid w:val="0020629B"/>
    <w:rPr>
      <w:color w:val="0000FF"/>
      <w:u w:val="single"/>
    </w:rPr>
  </w:style>
  <w:style w:type="paragraph" w:styleId="Bezodstpw">
    <w:name w:val="No Spacing"/>
    <w:uiPriority w:val="1"/>
    <w:qFormat/>
    <w:rsid w:val="0020629B"/>
    <w:pPr>
      <w:spacing w:after="0" w:line="240" w:lineRule="auto"/>
    </w:pPr>
  </w:style>
  <w:style w:type="character" w:customStyle="1" w:styleId="UnresolvedMention">
    <w:name w:val="Unresolved Mention"/>
    <w:basedOn w:val="Domylnaczcionkaakapitu"/>
    <w:uiPriority w:val="99"/>
    <w:semiHidden/>
    <w:unhideWhenUsed/>
    <w:rsid w:val="00150EFC"/>
    <w:rPr>
      <w:color w:val="808080"/>
      <w:shd w:val="clear" w:color="auto" w:fill="E6E6E6"/>
    </w:rPr>
  </w:style>
  <w:style w:type="paragraph" w:styleId="Tekstdymka">
    <w:name w:val="Balloon Text"/>
    <w:basedOn w:val="Normalny"/>
    <w:link w:val="TekstdymkaZnak"/>
    <w:uiPriority w:val="99"/>
    <w:semiHidden/>
    <w:unhideWhenUsed/>
    <w:rsid w:val="007F35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5F3"/>
    <w:rPr>
      <w:rFonts w:ascii="Segoe UI" w:hAnsi="Segoe UI" w:cs="Segoe UI"/>
      <w:sz w:val="18"/>
      <w:szCs w:val="18"/>
    </w:rPr>
  </w:style>
  <w:style w:type="character" w:styleId="Pogrubienie">
    <w:name w:val="Strong"/>
    <w:basedOn w:val="Domylnaczcionkaakapitu"/>
    <w:uiPriority w:val="22"/>
    <w:qFormat/>
    <w:rsid w:val="00F44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48036">
      <w:bodyDiv w:val="1"/>
      <w:marLeft w:val="0"/>
      <w:marRight w:val="0"/>
      <w:marTop w:val="0"/>
      <w:marBottom w:val="0"/>
      <w:divBdr>
        <w:top w:val="none" w:sz="0" w:space="0" w:color="auto"/>
        <w:left w:val="none" w:sz="0" w:space="0" w:color="auto"/>
        <w:bottom w:val="none" w:sz="0" w:space="0" w:color="auto"/>
        <w:right w:val="none" w:sz="0" w:space="0" w:color="auto"/>
      </w:divBdr>
    </w:div>
    <w:div w:id="19767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umk.pl/SPNJO" TargetMode="External"/><Relationship Id="rId13" Type="http://schemas.openxmlformats.org/officeDocument/2006/relationships/hyperlink" Target="http://www.spnjo.umk.pl/strefa_studenta/lektoraty/organizacja_lektoratow/" TargetMode="External"/><Relationship Id="rId18" Type="http://schemas.openxmlformats.org/officeDocument/2006/relationships/hyperlink" Target="http://www.spnjo.umk.pl/strefa_studenta/lektoraty/egazmin/" TargetMode="External"/><Relationship Id="rId3" Type="http://schemas.openxmlformats.org/officeDocument/2006/relationships/settings" Target="settings.xml"/><Relationship Id="rId21" Type="http://schemas.openxmlformats.org/officeDocument/2006/relationships/hyperlink" Target="http://www.spnjo.umk.pl/certyfikaty/telc/" TargetMode="External"/><Relationship Id="rId7" Type="http://schemas.openxmlformats.org/officeDocument/2006/relationships/hyperlink" Target="https://moodle.umk.pl/SPNJO/course/index.php?categoryid=32" TargetMode="External"/><Relationship Id="rId12" Type="http://schemas.openxmlformats.org/officeDocument/2006/relationships/hyperlink" Target="http://www.spnjo.umk.pl/strefa_studenta/lektoraty/poziom_bieglosci/" TargetMode="External"/><Relationship Id="rId17" Type="http://schemas.openxmlformats.org/officeDocument/2006/relationships/hyperlink" Target="http://www.spnjo.umk.pl/strefa_studenta/lektoraty/certyfikaty/" TargetMode="External"/><Relationship Id="rId2" Type="http://schemas.openxmlformats.org/officeDocument/2006/relationships/styles" Target="styles.xml"/><Relationship Id="rId16" Type="http://schemas.openxmlformats.org/officeDocument/2006/relationships/hyperlink" Target="https://moodle.umk.pl/SPNJO" TargetMode="External"/><Relationship Id="rId20" Type="http://schemas.openxmlformats.org/officeDocument/2006/relationships/hyperlink" Target="mailto:Rados&#322;awa.Dworak@umk.pl" TargetMode="External"/><Relationship Id="rId1" Type="http://schemas.openxmlformats.org/officeDocument/2006/relationships/numbering" Target="numbering.xml"/><Relationship Id="rId6" Type="http://schemas.openxmlformats.org/officeDocument/2006/relationships/hyperlink" Target="mailto:Radoslawa.Dworak@umk.pl" TargetMode="External"/><Relationship Id="rId11" Type="http://schemas.openxmlformats.org/officeDocument/2006/relationships/hyperlink" Target="http://www.spnjo.umk.pl/strefa_studenta/zapisy/zasady/" TargetMode="External"/><Relationship Id="rId5" Type="http://schemas.openxmlformats.org/officeDocument/2006/relationships/hyperlink" Target="http://www.spnjo.umk.pl" TargetMode="External"/><Relationship Id="rId15" Type="http://schemas.openxmlformats.org/officeDocument/2006/relationships/hyperlink" Target="https://moodle.umk.pl/SPNJO/mod/quiz/view.php?cid=574&amp;id=28982" TargetMode="External"/><Relationship Id="rId23" Type="http://schemas.openxmlformats.org/officeDocument/2006/relationships/theme" Target="theme/theme1.xml"/><Relationship Id="rId10" Type="http://schemas.openxmlformats.org/officeDocument/2006/relationships/hyperlink" Target="http://www.spnjo.umk.pl/strefa_studenta/zapisy/rejestracja/" TargetMode="External"/><Relationship Id="rId19" Type="http://schemas.openxmlformats.org/officeDocument/2006/relationships/hyperlink" Target="http://www.spnjo.umk.pl/certyfikaty/telc/" TargetMode="External"/><Relationship Id="rId4" Type="http://schemas.openxmlformats.org/officeDocument/2006/relationships/webSettings" Target="webSettings.xml"/><Relationship Id="rId9" Type="http://schemas.openxmlformats.org/officeDocument/2006/relationships/hyperlink" Target="http://www.spnjo.umk.pl" TargetMode="External"/><Relationship Id="rId14" Type="http://schemas.openxmlformats.org/officeDocument/2006/relationships/hyperlink" Target="https://moodle.umk.pl/SPNJ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3116</Words>
  <Characters>18697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user</cp:lastModifiedBy>
  <cp:revision>2</cp:revision>
  <dcterms:created xsi:type="dcterms:W3CDTF">2017-09-14T13:32:00Z</dcterms:created>
  <dcterms:modified xsi:type="dcterms:W3CDTF">2017-09-14T13:32:00Z</dcterms:modified>
</cp:coreProperties>
</file>